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8DF2" w14:textId="77777777" w:rsidR="00C31623" w:rsidRPr="00DA684B" w:rsidRDefault="00C31623" w:rsidP="00C31623">
      <w:pPr>
        <w:spacing w:after="0" w:line="240" w:lineRule="auto"/>
        <w:ind w:left="-712" w:right="92"/>
        <w:jc w:val="right"/>
        <w:rPr>
          <w:sz w:val="24"/>
          <w:szCs w:val="24"/>
        </w:rPr>
      </w:pPr>
      <w:r w:rsidRPr="00DA684B">
        <w:rPr>
          <w:sz w:val="24"/>
          <w:szCs w:val="24"/>
        </w:rPr>
        <w:t>Pielikums</w:t>
      </w:r>
    </w:p>
    <w:p w14:paraId="7AF23ACD" w14:textId="77777777" w:rsidR="00C31623" w:rsidRPr="00DA684B" w:rsidRDefault="00C31623" w:rsidP="00C31623">
      <w:pPr>
        <w:spacing w:after="0" w:line="240" w:lineRule="auto"/>
        <w:ind w:left="-712" w:right="92"/>
        <w:jc w:val="right"/>
        <w:rPr>
          <w:sz w:val="24"/>
          <w:szCs w:val="24"/>
        </w:rPr>
      </w:pPr>
      <w:r w:rsidRPr="00DA684B">
        <w:rPr>
          <w:sz w:val="24"/>
          <w:szCs w:val="24"/>
        </w:rPr>
        <w:t>Madonas novada pašvaldības domes</w:t>
      </w:r>
    </w:p>
    <w:p w14:paraId="39C6CC06" w14:textId="77777777" w:rsidR="00C31623" w:rsidRPr="00DA684B" w:rsidRDefault="00C31623" w:rsidP="00C31623">
      <w:pPr>
        <w:spacing w:after="0" w:line="240" w:lineRule="auto"/>
        <w:ind w:left="-712" w:right="92"/>
        <w:jc w:val="right"/>
        <w:rPr>
          <w:sz w:val="24"/>
          <w:szCs w:val="24"/>
        </w:rPr>
      </w:pPr>
      <w:r w:rsidRPr="00DA684B">
        <w:rPr>
          <w:sz w:val="24"/>
          <w:szCs w:val="24"/>
        </w:rPr>
        <w:t>3</w:t>
      </w:r>
      <w:r>
        <w:rPr>
          <w:sz w:val="24"/>
          <w:szCs w:val="24"/>
        </w:rPr>
        <w:t>0</w:t>
      </w:r>
      <w:r w:rsidRPr="00DA684B">
        <w:rPr>
          <w:sz w:val="24"/>
          <w:szCs w:val="24"/>
        </w:rPr>
        <w:t>.0</w:t>
      </w:r>
      <w:r>
        <w:rPr>
          <w:sz w:val="24"/>
          <w:szCs w:val="24"/>
        </w:rPr>
        <w:t>6</w:t>
      </w:r>
      <w:r w:rsidRPr="00DA684B">
        <w:rPr>
          <w:sz w:val="24"/>
          <w:szCs w:val="24"/>
        </w:rPr>
        <w:t xml:space="preserve">.2026. lēmumam Nr. </w:t>
      </w:r>
      <w:r>
        <w:rPr>
          <w:sz w:val="24"/>
          <w:szCs w:val="24"/>
        </w:rPr>
        <w:t>345</w:t>
      </w:r>
    </w:p>
    <w:p w14:paraId="75FF9230" w14:textId="4F94B99C" w:rsidR="00C31623" w:rsidRDefault="00C31623" w:rsidP="00C31623">
      <w:pPr>
        <w:spacing w:after="0" w:line="240" w:lineRule="auto"/>
        <w:ind w:left="-712" w:right="92"/>
        <w:jc w:val="right"/>
        <w:rPr>
          <w:noProof/>
          <w:sz w:val="24"/>
          <w:szCs w:val="24"/>
        </w:rPr>
      </w:pPr>
      <w:r w:rsidRPr="00DA684B">
        <w:rPr>
          <w:sz w:val="24"/>
          <w:szCs w:val="24"/>
        </w:rPr>
        <w:t xml:space="preserve">(protokols Nr. </w:t>
      </w:r>
      <w:r>
        <w:rPr>
          <w:sz w:val="24"/>
          <w:szCs w:val="24"/>
        </w:rPr>
        <w:t>8</w:t>
      </w:r>
      <w:r w:rsidRPr="00DA684B">
        <w:rPr>
          <w:sz w:val="24"/>
          <w:szCs w:val="24"/>
        </w:rPr>
        <w:t xml:space="preserve">, </w:t>
      </w:r>
      <w:r>
        <w:rPr>
          <w:sz w:val="24"/>
          <w:szCs w:val="24"/>
        </w:rPr>
        <w:t>8</w:t>
      </w:r>
      <w:r w:rsidRPr="00DA684B">
        <w:rPr>
          <w:sz w:val="24"/>
          <w:szCs w:val="24"/>
        </w:rPr>
        <w:t>. p.)</w:t>
      </w:r>
      <w:r w:rsidRPr="00DA684B">
        <w:rPr>
          <w:noProof/>
          <w:sz w:val="24"/>
          <w:szCs w:val="24"/>
        </w:rPr>
        <w:t xml:space="preserve"> </w:t>
      </w:r>
    </w:p>
    <w:p w14:paraId="25E6D5C8" w14:textId="77777777" w:rsidR="00C31623" w:rsidRPr="00C31623" w:rsidRDefault="00C31623" w:rsidP="00C31623">
      <w:pPr>
        <w:spacing w:after="0" w:line="240" w:lineRule="auto"/>
        <w:ind w:left="-712" w:right="92"/>
        <w:jc w:val="right"/>
        <w:rPr>
          <w:noProof/>
          <w:sz w:val="24"/>
          <w:szCs w:val="24"/>
        </w:rPr>
      </w:pPr>
    </w:p>
    <w:p w14:paraId="3D6CF577" w14:textId="1B9D20C9" w:rsidR="00C31623" w:rsidRPr="00C31623" w:rsidRDefault="00C31623" w:rsidP="00C31623">
      <w:pPr>
        <w:keepNext/>
        <w:keepLines/>
        <w:spacing w:after="171" w:line="259" w:lineRule="auto"/>
        <w:ind w:left="0" w:right="52" w:firstLine="0"/>
        <w:jc w:val="center"/>
        <w:outlineLvl w:val="0"/>
        <w:rPr>
          <w:b/>
          <w:bCs/>
          <w:color w:val="auto"/>
          <w:sz w:val="24"/>
          <w:szCs w:val="24"/>
        </w:rPr>
      </w:pPr>
      <w:r w:rsidRPr="00C31623">
        <w:rPr>
          <w:b/>
          <w:bCs/>
          <w:color w:val="auto"/>
          <w:sz w:val="24"/>
          <w:szCs w:val="24"/>
        </w:rPr>
        <w:t>Madonas novada pašvaldības, tās iestāžu un struktūrvienību sniegto maksas pakalpojumu izcenojumu aprēķināšanas metodika un apstiprināšanas kārtība</w:t>
      </w:r>
    </w:p>
    <w:p w14:paraId="1811BDDC" w14:textId="77777777" w:rsidR="00C31623" w:rsidRPr="00C31623" w:rsidRDefault="00C31623" w:rsidP="00C31623">
      <w:pPr>
        <w:rPr>
          <w:color w:val="auto"/>
        </w:rPr>
      </w:pPr>
    </w:p>
    <w:p w14:paraId="7BAD5C69" w14:textId="77777777" w:rsidR="00C31623" w:rsidRPr="00C31623" w:rsidRDefault="00C31623" w:rsidP="00C31623">
      <w:pPr>
        <w:keepNext/>
        <w:keepLines/>
        <w:numPr>
          <w:ilvl w:val="0"/>
          <w:numId w:val="9"/>
        </w:numPr>
        <w:spacing w:after="171" w:line="259" w:lineRule="auto"/>
        <w:ind w:left="-1134" w:right="52" w:hanging="142"/>
        <w:jc w:val="center"/>
        <w:outlineLvl w:val="0"/>
        <w:rPr>
          <w:b/>
          <w:bCs/>
          <w:color w:val="auto"/>
          <w:szCs w:val="20"/>
        </w:rPr>
      </w:pPr>
      <w:r w:rsidRPr="00C31623">
        <w:rPr>
          <w:b/>
          <w:bCs/>
          <w:color w:val="auto"/>
          <w:szCs w:val="20"/>
        </w:rPr>
        <w:t>Vispārīgie jautājumi</w:t>
      </w:r>
    </w:p>
    <w:p w14:paraId="44BF30E4" w14:textId="77777777" w:rsidR="00C31623" w:rsidRPr="00C31623" w:rsidRDefault="00C31623" w:rsidP="00C31623">
      <w:pPr>
        <w:numPr>
          <w:ilvl w:val="0"/>
          <w:numId w:val="1"/>
        </w:numPr>
        <w:ind w:right="9" w:firstLine="478"/>
        <w:rPr>
          <w:color w:val="auto"/>
        </w:rPr>
      </w:pPr>
      <w:r w:rsidRPr="00C31623">
        <w:rPr>
          <w:color w:val="auto"/>
        </w:rPr>
        <w:t>Noteikumi nosaka:</w:t>
      </w:r>
    </w:p>
    <w:p w14:paraId="75C36155" w14:textId="77777777" w:rsidR="00C31623" w:rsidRPr="00C31623" w:rsidRDefault="00C31623" w:rsidP="00C31623">
      <w:pPr>
        <w:numPr>
          <w:ilvl w:val="1"/>
          <w:numId w:val="1"/>
        </w:numPr>
        <w:ind w:right="9" w:hanging="466"/>
        <w:rPr>
          <w:color w:val="auto"/>
        </w:rPr>
      </w:pPr>
      <w:r w:rsidRPr="00C31623">
        <w:rPr>
          <w:color w:val="auto"/>
        </w:rPr>
        <w:t>kārtību, kādā plānojami un uzskaitāmi ieņēmumi no Madonas novada pašvaldības, tās izveidoto iestāžu un struktūrvienību (turpmāk — Pašvaldība) sniegtajiem maksas pakalpojumiem un ar šo pakalpojumu sniegšanu saistītie izdevumi;</w:t>
      </w:r>
    </w:p>
    <w:p w14:paraId="6379F728" w14:textId="77777777" w:rsidR="00C31623" w:rsidRPr="00C31623" w:rsidRDefault="00C31623" w:rsidP="00C31623">
      <w:pPr>
        <w:numPr>
          <w:ilvl w:val="1"/>
          <w:numId w:val="1"/>
        </w:numPr>
        <w:spacing w:after="29"/>
        <w:ind w:right="9" w:hanging="466"/>
        <w:rPr>
          <w:color w:val="auto"/>
        </w:rPr>
      </w:pPr>
      <w:r w:rsidRPr="00C31623">
        <w:rPr>
          <w:color w:val="auto"/>
        </w:rPr>
        <w:t>sniegto maksas pakalpojumu izcenojumu noteikšanas metodiku un izcenojumu apstiprināšanas kārtību.</w:t>
      </w:r>
    </w:p>
    <w:p w14:paraId="590BAE58" w14:textId="77777777" w:rsidR="00C31623" w:rsidRPr="00C31623" w:rsidRDefault="00C31623" w:rsidP="00C31623">
      <w:pPr>
        <w:numPr>
          <w:ilvl w:val="0"/>
          <w:numId w:val="1"/>
        </w:numPr>
        <w:ind w:right="9" w:firstLine="478"/>
        <w:rPr>
          <w:color w:val="auto"/>
        </w:rPr>
      </w:pPr>
      <w:r w:rsidRPr="00C31623">
        <w:rPr>
          <w:color w:val="auto"/>
        </w:rPr>
        <w:t>Noteikumu mērķis ir noteikt vienotu, skaidri izprotamu un ekonomiski pamatotu kārtību izcenojumu noteikšanai par Pašvaldības sniegtajiem maksas pakalpojumiem.</w:t>
      </w:r>
    </w:p>
    <w:p w14:paraId="302C46A1" w14:textId="77777777" w:rsidR="00C31623" w:rsidRPr="00C31623" w:rsidRDefault="00C31623" w:rsidP="00C31623">
      <w:pPr>
        <w:numPr>
          <w:ilvl w:val="0"/>
          <w:numId w:val="1"/>
        </w:numPr>
        <w:ind w:right="9" w:firstLine="478"/>
        <w:rPr>
          <w:color w:val="auto"/>
        </w:rPr>
      </w:pPr>
      <w:r w:rsidRPr="00C31623">
        <w:rPr>
          <w:color w:val="auto"/>
        </w:rPr>
        <w:t>Noteikumi izstrādāti saskaņā ar Ministru Kabineta 2011.gada 3.maija noteikumiem Nr.333 „Kārtība, kādā plānojami un uzskaitāmi ieņēmumi no maksas pakalpojumiem un ar šo pakalpojumu sniegšanu saistītie izdevumi, kā arī maksas pakalpojumu izcenojumu noteikšanas metodika un izcenojumu apstiprināšanas kārtība”</w:t>
      </w:r>
    </w:p>
    <w:p w14:paraId="2D9E4E1B" w14:textId="77777777" w:rsidR="00C31623" w:rsidRPr="00C31623" w:rsidRDefault="00C31623" w:rsidP="00C31623">
      <w:pPr>
        <w:numPr>
          <w:ilvl w:val="0"/>
          <w:numId w:val="1"/>
        </w:numPr>
        <w:ind w:right="9" w:firstLine="478"/>
        <w:rPr>
          <w:color w:val="auto"/>
        </w:rPr>
      </w:pPr>
      <w:r w:rsidRPr="00C31623">
        <w:rPr>
          <w:color w:val="auto"/>
        </w:rPr>
        <w:t>Ja tiek grozīti augstāka juridiskā spēka tiesību akti, šie noteikumi ir izmantojama tiktāl, ciktāl tie nav pretrunā ar augstāka juridiskā spēka tiesību normām.</w:t>
      </w:r>
    </w:p>
    <w:p w14:paraId="2D271D74" w14:textId="77777777" w:rsidR="00C31623" w:rsidRPr="00C31623" w:rsidRDefault="00C31623" w:rsidP="00C31623">
      <w:pPr>
        <w:numPr>
          <w:ilvl w:val="0"/>
          <w:numId w:val="1"/>
        </w:numPr>
        <w:spacing w:after="225"/>
        <w:ind w:right="9" w:firstLine="478"/>
        <w:rPr>
          <w:color w:val="auto"/>
        </w:rPr>
      </w:pPr>
      <w:r w:rsidRPr="00C31623">
        <w:rPr>
          <w:color w:val="auto"/>
        </w:rPr>
        <w:t>Noteikumi neattiecas uz publiskas personas mantas iznomāšanu, kuru kārtību reglamentē Ministru kabineta 2018.gada 20. februāra noteikumi „Publiskas personas mantas iznomāšanas noteikumi”.</w:t>
      </w:r>
    </w:p>
    <w:p w14:paraId="50A1B518" w14:textId="77777777" w:rsidR="00C31623" w:rsidRPr="00C31623" w:rsidRDefault="00C31623" w:rsidP="00C31623">
      <w:pPr>
        <w:keepNext/>
        <w:keepLines/>
        <w:numPr>
          <w:ilvl w:val="0"/>
          <w:numId w:val="9"/>
        </w:numPr>
        <w:spacing w:after="171" w:line="259" w:lineRule="auto"/>
        <w:ind w:left="-1134" w:right="52" w:hanging="142"/>
        <w:jc w:val="center"/>
        <w:outlineLvl w:val="0"/>
        <w:rPr>
          <w:b/>
          <w:bCs/>
          <w:color w:val="auto"/>
          <w:szCs w:val="20"/>
        </w:rPr>
      </w:pPr>
      <w:r w:rsidRPr="00C31623">
        <w:rPr>
          <w:b/>
          <w:bCs/>
          <w:color w:val="auto"/>
          <w:szCs w:val="20"/>
        </w:rPr>
        <w:t>Ieņēmumu un izdevumu plānošana un uzskaite</w:t>
      </w:r>
    </w:p>
    <w:p w14:paraId="66AD3E45" w14:textId="77777777" w:rsidR="00C31623" w:rsidRPr="00C31623" w:rsidRDefault="00C31623" w:rsidP="00C31623">
      <w:pPr>
        <w:numPr>
          <w:ilvl w:val="0"/>
          <w:numId w:val="2"/>
        </w:numPr>
        <w:ind w:right="101" w:firstLine="478"/>
        <w:rPr>
          <w:color w:val="auto"/>
        </w:rPr>
      </w:pPr>
      <w:r w:rsidRPr="00C31623">
        <w:rPr>
          <w:color w:val="auto"/>
        </w:rPr>
        <w:t>Pašvaldība ieņēmumu apjomu no sniegtajiem maksas pakalpojumiem plāno attiecīgajā budžeta programmā. Maksas pakalpojumu apjomu plāno, ņemot vērā katram maksas pakalpojumam apstiprināto cenu (ar pievienotās vērtības nodokli, ja tāds tiek piemērots) un prognozēto sniegto maksas pakalpojumu apjomu.</w:t>
      </w:r>
    </w:p>
    <w:p w14:paraId="1F3AD421" w14:textId="77777777" w:rsidR="00C31623" w:rsidRPr="00C31623" w:rsidRDefault="00C31623" w:rsidP="00C31623">
      <w:pPr>
        <w:numPr>
          <w:ilvl w:val="0"/>
          <w:numId w:val="2"/>
        </w:numPr>
        <w:ind w:right="101" w:firstLine="478"/>
        <w:rPr>
          <w:color w:val="auto"/>
        </w:rPr>
      </w:pPr>
      <w:r w:rsidRPr="00C31623">
        <w:rPr>
          <w:color w:val="auto"/>
        </w:rPr>
        <w:t>Pašvaldība ar maksas pakalpojumiem sniegšanu saistīto izdevumu apjomu plāno tādā pašā apmērā kā ieņēmumus no sniegtajiem maksas pakalpojumiem.</w:t>
      </w:r>
    </w:p>
    <w:p w14:paraId="2EE8C184" w14:textId="77777777" w:rsidR="00C31623" w:rsidRPr="00C31623" w:rsidRDefault="00C31623" w:rsidP="00C31623">
      <w:pPr>
        <w:numPr>
          <w:ilvl w:val="0"/>
          <w:numId w:val="2"/>
        </w:numPr>
        <w:spacing w:after="229"/>
        <w:ind w:right="101" w:firstLine="478"/>
        <w:rPr>
          <w:color w:val="auto"/>
        </w:rPr>
      </w:pPr>
      <w:r w:rsidRPr="00C31623">
        <w:rPr>
          <w:color w:val="auto"/>
        </w:rPr>
        <w:t>Ieņēmumi no sniegtajiem maksas pakalpojumiem tiek ieskatīti attiecīgā pamatbudžeta kontā un tiek izlietoti izdevumu finansēšanai atbilstoši apstiprinātajam pašvaldības budžetam saskaņā ar pašvaldības institūcijas izdevumu tāmi.</w:t>
      </w:r>
    </w:p>
    <w:p w14:paraId="3254C264" w14:textId="77777777" w:rsidR="00C31623" w:rsidRPr="00C31623" w:rsidRDefault="00C31623" w:rsidP="00C31623">
      <w:pPr>
        <w:keepNext/>
        <w:keepLines/>
        <w:numPr>
          <w:ilvl w:val="0"/>
          <w:numId w:val="9"/>
        </w:numPr>
        <w:spacing w:after="171" w:line="259" w:lineRule="auto"/>
        <w:ind w:left="-993" w:right="52" w:hanging="283"/>
        <w:jc w:val="center"/>
        <w:outlineLvl w:val="0"/>
        <w:rPr>
          <w:b/>
          <w:bCs/>
          <w:color w:val="auto"/>
          <w:szCs w:val="20"/>
        </w:rPr>
      </w:pPr>
      <w:r w:rsidRPr="00C31623">
        <w:rPr>
          <w:b/>
          <w:bCs/>
          <w:color w:val="auto"/>
          <w:szCs w:val="20"/>
        </w:rPr>
        <w:t>Sniegto maksas pakalpojumu izcenojumu noteikšanas metodika</w:t>
      </w:r>
    </w:p>
    <w:p w14:paraId="78B23D35" w14:textId="77777777" w:rsidR="00C31623" w:rsidRPr="00C31623" w:rsidRDefault="00C31623" w:rsidP="00C31623">
      <w:pPr>
        <w:numPr>
          <w:ilvl w:val="0"/>
          <w:numId w:val="3"/>
        </w:numPr>
        <w:ind w:right="58" w:firstLine="499"/>
        <w:rPr>
          <w:color w:val="auto"/>
        </w:rPr>
      </w:pPr>
      <w:r w:rsidRPr="00C31623">
        <w:rPr>
          <w:color w:val="auto"/>
        </w:rPr>
        <w:t xml:space="preserve">Lai noteiktu maksas pakalpojumu izcenojumu, katram maksas pakalpojumam jāizstrādā maksas pakalpojuma izcenojuma aprēķins saskaņā ar 1.pielikumu. Minēto aprēķinu saskaņo ar </w:t>
      </w:r>
      <w:r w:rsidRPr="00C31623">
        <w:rPr>
          <w:color w:val="auto"/>
        </w:rPr>
        <w:lastRenderedPageBreak/>
        <w:t>Madonas novada pašvaldības Finanšu nodaļu. Primāri ierosina pārvalžu, apvienību un iestāžu vadītājiem, sekundāri ierosina Finanšu nodaļa.</w:t>
      </w:r>
    </w:p>
    <w:p w14:paraId="68E31403" w14:textId="77777777" w:rsidR="00C31623" w:rsidRPr="00C31623" w:rsidRDefault="00C31623" w:rsidP="00C31623">
      <w:pPr>
        <w:ind w:left="10" w:right="58" w:firstLine="0"/>
        <w:rPr>
          <w:color w:val="auto"/>
        </w:rPr>
      </w:pPr>
      <w:r w:rsidRPr="00C31623">
        <w:rPr>
          <w:color w:val="auto"/>
        </w:rPr>
        <w:t>Pirms pakalpojuma iekļaušanas cenrādī, saņemot iedzīvotāju/uzņēmumu pieprasījumu,  jāizvērtē pakalpojums, ņemot vērā tā būtība un sniegšanas lietderība, kā arī atbilstība iestādes darbības mērķiem un nolikumam. Jāplāno tādi maksas pakalpojumi, pēc kuriem ir pieprasījums un kuri nekropļo uzņēmējdarbības konkurenci attiecīgajā teritorijā.</w:t>
      </w:r>
    </w:p>
    <w:p w14:paraId="6A83975F" w14:textId="77777777" w:rsidR="00C31623" w:rsidRPr="00C31623" w:rsidRDefault="00C31623" w:rsidP="00C31623">
      <w:pPr>
        <w:ind w:left="10" w:right="58" w:firstLine="0"/>
        <w:rPr>
          <w:color w:val="auto"/>
        </w:rPr>
      </w:pPr>
      <w:r w:rsidRPr="00C31623">
        <w:rPr>
          <w:color w:val="auto"/>
        </w:rPr>
        <w:t>Pārvalžu, apvienību un iestāžu vadītāji vai Finanšu nodaļas vadītājs drīkst rosināt maksas pakalpojumu izslēgšanu no cenrāža (pakalpojums netiek sniegts vai mainījušies normatīvie akti, likumi).</w:t>
      </w:r>
    </w:p>
    <w:p w14:paraId="55530103" w14:textId="77777777" w:rsidR="00C31623" w:rsidRPr="00C31623" w:rsidRDefault="00C31623" w:rsidP="00C31623">
      <w:pPr>
        <w:numPr>
          <w:ilvl w:val="0"/>
          <w:numId w:val="3"/>
        </w:numPr>
        <w:spacing w:after="84"/>
        <w:ind w:left="0" w:right="58" w:firstLine="426"/>
        <w:contextualSpacing/>
        <w:rPr>
          <w:color w:val="auto"/>
        </w:rPr>
      </w:pPr>
      <w:r w:rsidRPr="00C31623">
        <w:rPr>
          <w:color w:val="auto"/>
        </w:rPr>
        <w:t>Maksas pakalpojuma izcenojums ietver visas izmaksas, kuras rodas, sniedzot maksas pakalpojumu, un to aprēķina, izmantojot šādu formulu:</w:t>
      </w:r>
    </w:p>
    <w:p w14:paraId="6C5AA056" w14:textId="77777777" w:rsidR="00C31623" w:rsidRPr="00C31623" w:rsidRDefault="00C31623" w:rsidP="00C31623">
      <w:pPr>
        <w:spacing w:after="68" w:line="259" w:lineRule="auto"/>
        <w:ind w:left="0" w:right="113" w:firstLine="0"/>
        <w:jc w:val="center"/>
        <w:rPr>
          <w:color w:val="auto"/>
          <w:szCs w:val="20"/>
        </w:rPr>
      </w:pPr>
      <w:r w:rsidRPr="00C31623">
        <w:rPr>
          <w:noProof/>
          <w:color w:val="auto"/>
          <w:szCs w:val="20"/>
        </w:rPr>
        <w:t>I</w:t>
      </w:r>
      <w:r w:rsidRPr="00C31623">
        <w:rPr>
          <w:noProof/>
          <w:color w:val="auto"/>
          <w:szCs w:val="20"/>
          <w:vertAlign w:val="subscript"/>
        </w:rPr>
        <w:t>mp</w:t>
      </w:r>
      <w:r w:rsidRPr="00C31623">
        <w:rPr>
          <w:color w:val="auto"/>
          <w:szCs w:val="20"/>
        </w:rPr>
        <w:t>= (</w:t>
      </w:r>
      <w:proofErr w:type="spellStart"/>
      <w:r w:rsidRPr="00C31623">
        <w:rPr>
          <w:color w:val="auto"/>
          <w:szCs w:val="20"/>
        </w:rPr>
        <w:t>T</w:t>
      </w:r>
      <w:r w:rsidRPr="00C31623">
        <w:rPr>
          <w:color w:val="auto"/>
          <w:szCs w:val="20"/>
          <w:vertAlign w:val="subscript"/>
        </w:rPr>
        <w:t>izm</w:t>
      </w:r>
      <w:proofErr w:type="spellEnd"/>
      <w:r w:rsidRPr="00C31623">
        <w:rPr>
          <w:color w:val="auto"/>
          <w:szCs w:val="20"/>
        </w:rPr>
        <w:t xml:space="preserve"> + </w:t>
      </w:r>
      <w:proofErr w:type="spellStart"/>
      <w:r w:rsidRPr="00C31623">
        <w:rPr>
          <w:color w:val="auto"/>
          <w:szCs w:val="20"/>
        </w:rPr>
        <w:t>N</w:t>
      </w:r>
      <w:r w:rsidRPr="00C31623">
        <w:rPr>
          <w:color w:val="auto"/>
          <w:szCs w:val="20"/>
          <w:vertAlign w:val="subscript"/>
        </w:rPr>
        <w:t>izm</w:t>
      </w:r>
      <w:proofErr w:type="spellEnd"/>
      <w:r w:rsidRPr="00C31623">
        <w:rPr>
          <w:color w:val="auto"/>
          <w:szCs w:val="20"/>
        </w:rPr>
        <w:t>)/</w:t>
      </w:r>
      <w:proofErr w:type="spellStart"/>
      <w:r w:rsidRPr="00C31623">
        <w:rPr>
          <w:color w:val="auto"/>
          <w:szCs w:val="20"/>
        </w:rPr>
        <w:t>V</w:t>
      </w:r>
      <w:r w:rsidRPr="00C31623">
        <w:rPr>
          <w:color w:val="auto"/>
          <w:szCs w:val="20"/>
          <w:vertAlign w:val="subscript"/>
        </w:rPr>
        <w:t>sk</w:t>
      </w:r>
      <w:proofErr w:type="spellEnd"/>
      <w:r w:rsidRPr="00C31623">
        <w:rPr>
          <w:color w:val="auto"/>
          <w:szCs w:val="20"/>
        </w:rPr>
        <w:t>, kur</w:t>
      </w:r>
    </w:p>
    <w:p w14:paraId="6BC5F1AF" w14:textId="77777777" w:rsidR="00C31623" w:rsidRPr="00C31623" w:rsidRDefault="00C31623" w:rsidP="00C31623">
      <w:pPr>
        <w:spacing w:line="259" w:lineRule="auto"/>
        <w:ind w:left="11" w:right="68" w:firstLine="414"/>
        <w:rPr>
          <w:color w:val="auto"/>
        </w:rPr>
      </w:pPr>
      <w:r w:rsidRPr="00C31623">
        <w:rPr>
          <w:noProof/>
          <w:color w:val="auto"/>
        </w:rPr>
        <w:t>I</w:t>
      </w:r>
      <w:r w:rsidRPr="00C31623">
        <w:rPr>
          <w:noProof/>
          <w:color w:val="auto"/>
          <w:vertAlign w:val="subscript"/>
        </w:rPr>
        <w:t>mp</w:t>
      </w:r>
      <w:r w:rsidRPr="00C31623">
        <w:rPr>
          <w:color w:val="auto"/>
        </w:rPr>
        <w:t xml:space="preserve"> - viena sniegtā maksas pakalpojuma veida vienas vienības izcenojums;</w:t>
      </w:r>
    </w:p>
    <w:p w14:paraId="23D5BCE3" w14:textId="77777777" w:rsidR="00C31623" w:rsidRPr="00C31623" w:rsidRDefault="00C31623" w:rsidP="00C31623">
      <w:pPr>
        <w:spacing w:line="259" w:lineRule="auto"/>
        <w:ind w:left="11" w:right="68" w:firstLine="414"/>
        <w:rPr>
          <w:color w:val="auto"/>
        </w:rPr>
      </w:pPr>
      <w:r w:rsidRPr="00C31623">
        <w:rPr>
          <w:noProof/>
          <w:color w:val="auto"/>
        </w:rPr>
        <w:t>T</w:t>
      </w:r>
      <w:r w:rsidRPr="00C31623">
        <w:rPr>
          <w:noProof/>
          <w:color w:val="auto"/>
          <w:vertAlign w:val="subscript"/>
        </w:rPr>
        <w:t>izm</w:t>
      </w:r>
      <w:r w:rsidRPr="00C31623">
        <w:rPr>
          <w:color w:val="auto"/>
        </w:rPr>
        <w:t xml:space="preserve"> - tiešās izmaksas jeb izmaksas, kas tieši attiecināmas uz maksas pakalpojuma sniegšanu. Šīs izmaksas parasti ietver maksas pakalpojuma sniegšanai izlietoto materiālu iegādes izmaksas, tiešos izdevumus darba samaksai, kā arī ar šo samaksu saistītās valsts sociālās apdrošināšanas obligātās iemaksas;</w:t>
      </w:r>
    </w:p>
    <w:p w14:paraId="59BC231C" w14:textId="77777777" w:rsidR="00C31623" w:rsidRPr="00C31623" w:rsidRDefault="00C31623" w:rsidP="00C31623">
      <w:pPr>
        <w:spacing w:line="259" w:lineRule="auto"/>
        <w:ind w:left="11" w:right="68" w:firstLine="414"/>
        <w:rPr>
          <w:color w:val="auto"/>
        </w:rPr>
      </w:pPr>
      <w:proofErr w:type="spellStart"/>
      <w:r w:rsidRPr="00C31623">
        <w:rPr>
          <w:color w:val="auto"/>
        </w:rPr>
        <w:t>N</w:t>
      </w:r>
      <w:r w:rsidRPr="00C31623">
        <w:rPr>
          <w:color w:val="auto"/>
          <w:vertAlign w:val="subscript"/>
        </w:rPr>
        <w:t>izm</w:t>
      </w:r>
      <w:proofErr w:type="spellEnd"/>
      <w:r w:rsidRPr="00C31623">
        <w:rPr>
          <w:color w:val="auto"/>
        </w:rPr>
        <w:t xml:space="preserve"> - netiešās izmaksas jeb izmaksas, kas ir netieši saistītas ar attiecīgā maksas pakalpojuma sniegšanu, piemēram, iestādes, iestādes vadībā un administrācijā nodarbināto darbinieku un citu darbinieku darba algas un ar šīm algām saistītās valsts sociālās apdrošināšanas obligātās iemaksas, pamatlīdzekļu remonta un ekspluatācijas izdevumu, telpu apkures un apgaismojuma izdevumi, pamatlīdzekļu nolietojums, nomas maksa un </w:t>
      </w:r>
      <w:proofErr w:type="spellStart"/>
      <w:r w:rsidRPr="00C31623">
        <w:rPr>
          <w:color w:val="auto"/>
        </w:rPr>
        <w:t>aprdošināšanas</w:t>
      </w:r>
      <w:proofErr w:type="spellEnd"/>
      <w:r w:rsidRPr="00C31623">
        <w:rPr>
          <w:color w:val="auto"/>
        </w:rPr>
        <w:t xml:space="preserve"> maksājumi, vispārējās nozīmes palīgmateriāli un citi ar attiecīgā maksas pakalpojuma sniegšanu netieši saistīti izdevumi;</w:t>
      </w:r>
    </w:p>
    <w:p w14:paraId="219BD06D" w14:textId="77777777" w:rsidR="00C31623" w:rsidRPr="00C31623" w:rsidRDefault="00C31623" w:rsidP="00C31623">
      <w:pPr>
        <w:spacing w:line="259" w:lineRule="auto"/>
        <w:ind w:left="11" w:right="68" w:firstLine="414"/>
        <w:rPr>
          <w:color w:val="auto"/>
        </w:rPr>
      </w:pPr>
      <w:proofErr w:type="spellStart"/>
      <w:r w:rsidRPr="00C31623">
        <w:rPr>
          <w:color w:val="auto"/>
        </w:rPr>
        <w:t>V</w:t>
      </w:r>
      <w:r w:rsidRPr="00C31623">
        <w:rPr>
          <w:color w:val="auto"/>
          <w:vertAlign w:val="subscript"/>
        </w:rPr>
        <w:t>sk</w:t>
      </w:r>
      <w:proofErr w:type="spellEnd"/>
      <w:r w:rsidRPr="00C31623">
        <w:rPr>
          <w:color w:val="auto"/>
        </w:rPr>
        <w:t xml:space="preserve"> - plānotais maksas pakalpojuma vienību skaits noteiktajā laikposmā.</w:t>
      </w:r>
    </w:p>
    <w:p w14:paraId="7197A49C" w14:textId="77777777" w:rsidR="00C31623" w:rsidRPr="00C31623" w:rsidRDefault="00C31623" w:rsidP="00C31623">
      <w:pPr>
        <w:numPr>
          <w:ilvl w:val="0"/>
          <w:numId w:val="4"/>
        </w:numPr>
        <w:ind w:right="68" w:firstLine="416"/>
        <w:rPr>
          <w:color w:val="auto"/>
        </w:rPr>
      </w:pPr>
      <w:r w:rsidRPr="00C31623">
        <w:rPr>
          <w:color w:val="auto"/>
        </w:rPr>
        <w:t>Kritērijus izmaksu klasificēšanai tiešajās un netiešajās izmaksās, kā arī netiešo izmaksu attiecināšanai uz konkrēto maksas pakalpojuma veidu nosaka, pamatojoties uz maksas pakalpojuma un tā sniegšanas procesa specifiku.</w:t>
      </w:r>
    </w:p>
    <w:p w14:paraId="6192EBA8" w14:textId="77777777" w:rsidR="00C31623" w:rsidRPr="00C31623" w:rsidRDefault="00C31623" w:rsidP="00C31623">
      <w:pPr>
        <w:numPr>
          <w:ilvl w:val="0"/>
          <w:numId w:val="4"/>
        </w:numPr>
        <w:ind w:right="68" w:firstLine="416"/>
        <w:rPr>
          <w:color w:val="auto"/>
        </w:rPr>
      </w:pPr>
      <w:r w:rsidRPr="00C31623">
        <w:rPr>
          <w:color w:val="auto"/>
        </w:rPr>
        <w:t>Maksas pakalpojuma izcenojumu aprēķinā iekļautās izmaksas klasificē saskaņā ar normatīvajiem aktiem par budžeta izdevumu klasifikāciju atbilstoši ekonomiskajām kategorijām, norādot izdevumu klasifikācijas kodu (četras zīmes).</w:t>
      </w:r>
    </w:p>
    <w:p w14:paraId="5C6776F4" w14:textId="77777777" w:rsidR="00C31623" w:rsidRPr="00C31623" w:rsidRDefault="00C31623" w:rsidP="00C31623">
      <w:pPr>
        <w:numPr>
          <w:ilvl w:val="0"/>
          <w:numId w:val="4"/>
        </w:numPr>
        <w:ind w:right="68" w:firstLine="416"/>
        <w:rPr>
          <w:color w:val="auto"/>
        </w:rPr>
      </w:pPr>
      <w:r w:rsidRPr="00C31623">
        <w:rPr>
          <w:color w:val="auto"/>
        </w:rPr>
        <w:t xml:space="preserve">Aprēķinot maksas pakalpojumu izcenojumus, tajos paredz atvieglojumus normatīvajos aktos noteiktām mērķa grupām (piemēram, bērni, </w:t>
      </w:r>
      <w:proofErr w:type="spellStart"/>
      <w:r w:rsidRPr="00C31623">
        <w:rPr>
          <w:color w:val="auto"/>
        </w:rPr>
        <w:t>daudzbērnu</w:t>
      </w:r>
      <w:proofErr w:type="spellEnd"/>
      <w:r w:rsidRPr="00C31623">
        <w:rPr>
          <w:color w:val="auto"/>
        </w:rPr>
        <w:t xml:space="preserve"> ģimenes, pensionāri, personas, kurām noteikta invaliditāte, bez vecāku gādības palikuši bērni un citas grupas), lai nodrošinātu maksas pakalpojumu pieejamību.</w:t>
      </w:r>
    </w:p>
    <w:p w14:paraId="084B5033" w14:textId="77777777" w:rsidR="00C31623" w:rsidRPr="00C31623" w:rsidRDefault="00C31623" w:rsidP="00C31623">
      <w:pPr>
        <w:numPr>
          <w:ilvl w:val="0"/>
          <w:numId w:val="4"/>
        </w:numPr>
        <w:ind w:right="68" w:firstLine="416"/>
        <w:rPr>
          <w:color w:val="auto"/>
        </w:rPr>
      </w:pPr>
      <w:r w:rsidRPr="00C31623">
        <w:rPr>
          <w:color w:val="auto"/>
        </w:rPr>
        <w:t xml:space="preserve">Maksas pakalpojumu izcenojuma aprēķinā un noteikumos par maksas pakalpojumu cenrādi izcenojuma summas norāda </w:t>
      </w:r>
      <w:proofErr w:type="spellStart"/>
      <w:r w:rsidRPr="00C31623">
        <w:rPr>
          <w:i/>
          <w:iCs/>
          <w:color w:val="auto"/>
        </w:rPr>
        <w:t>euro</w:t>
      </w:r>
      <w:proofErr w:type="spellEnd"/>
      <w:r w:rsidRPr="00C31623">
        <w:rPr>
          <w:color w:val="auto"/>
        </w:rPr>
        <w:t xml:space="preserve"> un centos.</w:t>
      </w:r>
    </w:p>
    <w:p w14:paraId="4C507B09" w14:textId="77777777" w:rsidR="00C31623" w:rsidRPr="00C31623" w:rsidRDefault="00C31623" w:rsidP="00C31623">
      <w:pPr>
        <w:numPr>
          <w:ilvl w:val="0"/>
          <w:numId w:val="4"/>
        </w:numPr>
        <w:ind w:right="68" w:firstLine="416"/>
        <w:rPr>
          <w:color w:val="auto"/>
        </w:rPr>
      </w:pPr>
      <w:r w:rsidRPr="00C31623">
        <w:rPr>
          <w:color w:val="auto"/>
        </w:rPr>
        <w:t>Maksas pakalpojumu cenrādi izstrādā kā lēmuma pielikumu saskaņā ar šo noteikumu 5.pielikumu.</w:t>
      </w:r>
    </w:p>
    <w:p w14:paraId="468CDF30" w14:textId="77777777" w:rsidR="00C31623" w:rsidRPr="00C31623" w:rsidRDefault="00C31623" w:rsidP="00C31623">
      <w:pPr>
        <w:numPr>
          <w:ilvl w:val="0"/>
          <w:numId w:val="4"/>
        </w:numPr>
        <w:ind w:right="68" w:firstLine="416"/>
        <w:rPr>
          <w:color w:val="auto"/>
        </w:rPr>
      </w:pPr>
      <w:r w:rsidRPr="00C31623">
        <w:rPr>
          <w:color w:val="auto"/>
        </w:rPr>
        <w:t>Maksas pakalpojuma izcenojumu pārskata un izdara grozījumus maskas pakalpojumu cenrādī šādos gadījumos:</w:t>
      </w:r>
    </w:p>
    <w:p w14:paraId="255B02E4" w14:textId="77777777" w:rsidR="00C31623" w:rsidRPr="00C31623" w:rsidRDefault="00C31623" w:rsidP="00C31623">
      <w:pPr>
        <w:numPr>
          <w:ilvl w:val="1"/>
          <w:numId w:val="4"/>
        </w:numPr>
        <w:ind w:right="9" w:hanging="461"/>
        <w:rPr>
          <w:color w:val="auto"/>
        </w:rPr>
      </w:pPr>
      <w:r w:rsidRPr="00C31623">
        <w:rPr>
          <w:color w:val="auto"/>
        </w:rPr>
        <w:t>ir izdarīti grozījumi normatīvajos aktos vai mainījušies apstākļi, kas būtiski ietekmē pašvaldības sniedzamo maksas pakalpojumu klāstu;</w:t>
      </w:r>
    </w:p>
    <w:p w14:paraId="2F8A9F20" w14:textId="77777777" w:rsidR="00C31623" w:rsidRPr="00C31623" w:rsidRDefault="00C31623" w:rsidP="00C31623">
      <w:pPr>
        <w:numPr>
          <w:ilvl w:val="1"/>
          <w:numId w:val="4"/>
        </w:numPr>
        <w:ind w:right="9" w:hanging="461"/>
        <w:rPr>
          <w:color w:val="auto"/>
        </w:rPr>
      </w:pPr>
      <w:r w:rsidRPr="00C31623">
        <w:rPr>
          <w:color w:val="auto"/>
        </w:rPr>
        <w:t>ir būtiski mainījušās (samazinājušās vai palielinājušās par 10%) tiešās vai netiešās izmaksas, kuras veido maksas pakalpojuma izcenojumu;</w:t>
      </w:r>
    </w:p>
    <w:p w14:paraId="74074E3C" w14:textId="77777777" w:rsidR="00C31623" w:rsidRPr="00C31623" w:rsidRDefault="00C31623" w:rsidP="00C31623">
      <w:pPr>
        <w:numPr>
          <w:ilvl w:val="1"/>
          <w:numId w:val="4"/>
        </w:numPr>
        <w:spacing w:after="227"/>
        <w:ind w:right="9" w:hanging="461"/>
        <w:rPr>
          <w:color w:val="auto"/>
        </w:rPr>
      </w:pPr>
      <w:r w:rsidRPr="00C31623">
        <w:rPr>
          <w:color w:val="auto"/>
        </w:rPr>
        <w:t>ir mainījies plānoto maksas pakalpojumu vienību skaists (samazinājies vai palielinājies par 10%) noteiktā laikposmā un tas būtiski ietekmē vienas pakalpojumu vienības sniegšanas izmaksas.</w:t>
      </w:r>
      <w:r w:rsidRPr="00C31623">
        <w:rPr>
          <w:noProof/>
          <w:color w:val="auto"/>
        </w:rPr>
        <w:t xml:space="preserve"> </w:t>
      </w:r>
    </w:p>
    <w:p w14:paraId="57515C2A" w14:textId="77777777" w:rsidR="00C31623" w:rsidRPr="00C31623" w:rsidRDefault="00C31623" w:rsidP="00C31623">
      <w:pPr>
        <w:keepNext/>
        <w:keepLines/>
        <w:numPr>
          <w:ilvl w:val="0"/>
          <w:numId w:val="9"/>
        </w:numPr>
        <w:spacing w:after="171" w:line="259" w:lineRule="auto"/>
        <w:ind w:left="-992" w:right="-1276" w:hanging="284"/>
        <w:jc w:val="center"/>
        <w:outlineLvl w:val="0"/>
        <w:rPr>
          <w:b/>
          <w:bCs/>
          <w:color w:val="auto"/>
          <w:szCs w:val="20"/>
        </w:rPr>
      </w:pPr>
      <w:r w:rsidRPr="00C31623">
        <w:rPr>
          <w:b/>
          <w:bCs/>
          <w:color w:val="auto"/>
          <w:szCs w:val="20"/>
        </w:rPr>
        <w:lastRenderedPageBreak/>
        <w:t>Kultūras pakalpojumu maksas noteikšanas kārtība un izcenojumu (biļešu) aprēķina metodika</w:t>
      </w:r>
    </w:p>
    <w:p w14:paraId="6749A793" w14:textId="77777777" w:rsidR="00C31623" w:rsidRPr="00C31623" w:rsidRDefault="00C31623" w:rsidP="00C31623">
      <w:pPr>
        <w:numPr>
          <w:ilvl w:val="0"/>
          <w:numId w:val="4"/>
        </w:numPr>
        <w:ind w:right="68" w:firstLine="416"/>
        <w:rPr>
          <w:color w:val="auto"/>
        </w:rPr>
      </w:pPr>
      <w:r w:rsidRPr="00C31623">
        <w:rPr>
          <w:color w:val="auto"/>
        </w:rPr>
        <w:t xml:space="preserve">Pamatojoties uz Pašvaldību likuma 4. panta 5. punktu Madonas novada pašvaldībā tiek noteikti šādi Madonas novada pašvaldības organizēti maksas un bezmaksas pasākumi: </w:t>
      </w:r>
    </w:p>
    <w:p w14:paraId="0FAE96F6" w14:textId="77777777" w:rsidR="00C31623" w:rsidRPr="00C31623" w:rsidRDefault="00C31623" w:rsidP="00C31623">
      <w:pPr>
        <w:numPr>
          <w:ilvl w:val="1"/>
          <w:numId w:val="4"/>
        </w:numPr>
        <w:ind w:right="9" w:hanging="461"/>
        <w:rPr>
          <w:color w:val="auto"/>
        </w:rPr>
      </w:pPr>
      <w:r w:rsidRPr="00C31623">
        <w:rPr>
          <w:color w:val="auto"/>
        </w:rPr>
        <w:t>Bezmaksas pasākumi:</w:t>
      </w:r>
    </w:p>
    <w:p w14:paraId="37E205B4" w14:textId="77777777" w:rsidR="00C31623" w:rsidRPr="00C31623" w:rsidRDefault="00C31623" w:rsidP="00C31623">
      <w:pPr>
        <w:numPr>
          <w:ilvl w:val="2"/>
          <w:numId w:val="21"/>
        </w:numPr>
        <w:spacing w:after="0" w:line="259" w:lineRule="auto"/>
        <w:contextualSpacing/>
        <w:rPr>
          <w:color w:val="auto"/>
        </w:rPr>
      </w:pPr>
      <w:r w:rsidRPr="00C31623">
        <w:rPr>
          <w:color w:val="auto"/>
        </w:rPr>
        <w:t>piemiņas un atceres dienas (Barikāžu atcere, Komunistiskā genocīda upuru piemiņas dienas u.c.);</w:t>
      </w:r>
    </w:p>
    <w:p w14:paraId="750195EA" w14:textId="77777777" w:rsidR="00C31623" w:rsidRPr="00C31623" w:rsidRDefault="00C31623" w:rsidP="00C31623">
      <w:pPr>
        <w:numPr>
          <w:ilvl w:val="2"/>
          <w:numId w:val="21"/>
        </w:numPr>
        <w:spacing w:after="0" w:line="259" w:lineRule="auto"/>
        <w:contextualSpacing/>
        <w:rPr>
          <w:color w:val="auto"/>
        </w:rPr>
      </w:pPr>
      <w:r w:rsidRPr="00C31623">
        <w:rPr>
          <w:color w:val="auto"/>
        </w:rPr>
        <w:t>gadskārtu svētki, latviešu tradicionālie svētki (Meteņi, Lieldienas, Vasaras saulgrieži, Miķeļi, Mārtiņi, Ziemas saulgrieži u.c.);</w:t>
      </w:r>
    </w:p>
    <w:p w14:paraId="58E135CE" w14:textId="77777777" w:rsidR="00C31623" w:rsidRPr="00C31623" w:rsidRDefault="00C31623" w:rsidP="00C31623">
      <w:pPr>
        <w:numPr>
          <w:ilvl w:val="2"/>
          <w:numId w:val="21"/>
        </w:numPr>
        <w:spacing w:after="0" w:line="259" w:lineRule="auto"/>
        <w:contextualSpacing/>
        <w:rPr>
          <w:color w:val="auto"/>
        </w:rPr>
      </w:pPr>
      <w:r w:rsidRPr="00C31623">
        <w:rPr>
          <w:color w:val="auto"/>
        </w:rPr>
        <w:t>valsts svētki (4. maijs, Lāčplēša diena, 18. novembris);</w:t>
      </w:r>
    </w:p>
    <w:p w14:paraId="52DA0D28" w14:textId="77777777" w:rsidR="00C31623" w:rsidRPr="00C31623" w:rsidRDefault="00C31623" w:rsidP="00C31623">
      <w:pPr>
        <w:numPr>
          <w:ilvl w:val="2"/>
          <w:numId w:val="21"/>
        </w:numPr>
        <w:spacing w:after="0" w:line="259" w:lineRule="auto"/>
        <w:contextualSpacing/>
        <w:rPr>
          <w:color w:val="auto"/>
        </w:rPr>
      </w:pPr>
      <w:r w:rsidRPr="00C31623">
        <w:rPr>
          <w:color w:val="auto"/>
        </w:rPr>
        <w:t>viena balle gadā pēc konkrētā pagasta vai apvienības tradīcijām;</w:t>
      </w:r>
    </w:p>
    <w:p w14:paraId="123791E6" w14:textId="77777777" w:rsidR="00C31623" w:rsidRPr="00C31623" w:rsidRDefault="00C31623" w:rsidP="00C31623">
      <w:pPr>
        <w:numPr>
          <w:ilvl w:val="2"/>
          <w:numId w:val="21"/>
        </w:numPr>
        <w:spacing w:after="0" w:line="259" w:lineRule="auto"/>
        <w:contextualSpacing/>
        <w:rPr>
          <w:color w:val="auto"/>
        </w:rPr>
      </w:pPr>
      <w:r w:rsidRPr="00C31623">
        <w:rPr>
          <w:color w:val="auto"/>
        </w:rPr>
        <w:t>pagastu un pilsētu svētki (izņemot vakara noslēguma daļu – balle, īpašs koncerts – tie ir par maksu);</w:t>
      </w:r>
    </w:p>
    <w:p w14:paraId="78E4DA46" w14:textId="77777777" w:rsidR="00C31623" w:rsidRPr="00C31623" w:rsidRDefault="00C31623" w:rsidP="00C31623">
      <w:pPr>
        <w:numPr>
          <w:ilvl w:val="2"/>
          <w:numId w:val="21"/>
        </w:numPr>
        <w:spacing w:after="0" w:line="259" w:lineRule="auto"/>
        <w:contextualSpacing/>
        <w:rPr>
          <w:color w:val="auto"/>
        </w:rPr>
      </w:pPr>
      <w:r w:rsidRPr="00C31623">
        <w:rPr>
          <w:color w:val="auto"/>
        </w:rPr>
        <w:t xml:space="preserve">izstāžu atklāšanas pasākumi; </w:t>
      </w:r>
    </w:p>
    <w:p w14:paraId="7E96B8B2" w14:textId="77777777" w:rsidR="00C31623" w:rsidRPr="00C31623" w:rsidRDefault="00C31623" w:rsidP="00C31623">
      <w:pPr>
        <w:numPr>
          <w:ilvl w:val="2"/>
          <w:numId w:val="21"/>
        </w:numPr>
        <w:spacing w:after="0" w:line="259" w:lineRule="auto"/>
        <w:contextualSpacing/>
        <w:rPr>
          <w:color w:val="auto"/>
        </w:rPr>
      </w:pPr>
      <w:r w:rsidRPr="00C31623">
        <w:rPr>
          <w:color w:val="auto"/>
        </w:rPr>
        <w:t>kapu svētki un svecīšu vakari;</w:t>
      </w:r>
    </w:p>
    <w:p w14:paraId="77387BDF" w14:textId="77777777" w:rsidR="00C31623" w:rsidRPr="00C31623" w:rsidRDefault="00C31623" w:rsidP="00C31623">
      <w:pPr>
        <w:numPr>
          <w:ilvl w:val="2"/>
          <w:numId w:val="21"/>
        </w:numPr>
        <w:spacing w:after="0" w:line="259" w:lineRule="auto"/>
        <w:contextualSpacing/>
        <w:rPr>
          <w:color w:val="auto"/>
        </w:rPr>
      </w:pPr>
      <w:r w:rsidRPr="00C31623">
        <w:rPr>
          <w:color w:val="auto"/>
        </w:rPr>
        <w:t>konkursi un skates (izņemot izrādes teātra skates ietvaros, saskaņā ar 17.2.6.punktu);</w:t>
      </w:r>
    </w:p>
    <w:p w14:paraId="4CF519EA" w14:textId="77777777" w:rsidR="00C31623" w:rsidRPr="00C31623" w:rsidRDefault="00C31623" w:rsidP="00C31623">
      <w:pPr>
        <w:numPr>
          <w:ilvl w:val="2"/>
          <w:numId w:val="21"/>
        </w:numPr>
        <w:spacing w:after="0" w:line="259" w:lineRule="auto"/>
        <w:contextualSpacing/>
        <w:rPr>
          <w:color w:val="auto"/>
        </w:rPr>
      </w:pPr>
      <w:r w:rsidRPr="00C31623">
        <w:rPr>
          <w:color w:val="auto"/>
        </w:rPr>
        <w:t>atklāšanas pasākumi;</w:t>
      </w:r>
    </w:p>
    <w:p w14:paraId="71F0023E" w14:textId="77777777" w:rsidR="00C31623" w:rsidRPr="00C31623" w:rsidRDefault="00C31623" w:rsidP="00C31623">
      <w:pPr>
        <w:numPr>
          <w:ilvl w:val="2"/>
          <w:numId w:val="21"/>
        </w:numPr>
        <w:spacing w:after="0" w:line="259" w:lineRule="auto"/>
        <w:contextualSpacing/>
        <w:rPr>
          <w:color w:val="auto"/>
        </w:rPr>
      </w:pPr>
      <w:r w:rsidRPr="00C31623">
        <w:rPr>
          <w:color w:val="auto"/>
        </w:rPr>
        <w:t>egles iedegšanas pasākumi;</w:t>
      </w:r>
    </w:p>
    <w:p w14:paraId="1F92F55E" w14:textId="77777777" w:rsidR="00C31623" w:rsidRPr="00C31623" w:rsidRDefault="00C31623" w:rsidP="00C31623">
      <w:pPr>
        <w:numPr>
          <w:ilvl w:val="2"/>
          <w:numId w:val="21"/>
        </w:numPr>
        <w:spacing w:after="0" w:line="259" w:lineRule="auto"/>
        <w:contextualSpacing/>
        <w:rPr>
          <w:color w:val="auto"/>
        </w:rPr>
      </w:pPr>
      <w:r w:rsidRPr="00C31623">
        <w:rPr>
          <w:color w:val="auto"/>
        </w:rPr>
        <w:t>muzeju nakts pasākumi;</w:t>
      </w:r>
    </w:p>
    <w:p w14:paraId="63DBDFE7" w14:textId="77777777" w:rsidR="00C31623" w:rsidRPr="00C31623" w:rsidRDefault="00C31623" w:rsidP="00C31623">
      <w:pPr>
        <w:numPr>
          <w:ilvl w:val="2"/>
          <w:numId w:val="21"/>
        </w:numPr>
        <w:spacing w:after="0" w:line="259" w:lineRule="auto"/>
        <w:contextualSpacing/>
        <w:rPr>
          <w:color w:val="auto"/>
        </w:rPr>
      </w:pPr>
      <w:r w:rsidRPr="00C31623">
        <w:rPr>
          <w:color w:val="auto"/>
        </w:rPr>
        <w:t>tikšanā ar personībām;</w:t>
      </w:r>
    </w:p>
    <w:p w14:paraId="05298912" w14:textId="77777777" w:rsidR="00C31623" w:rsidRPr="00C31623" w:rsidRDefault="00C31623" w:rsidP="00C31623">
      <w:pPr>
        <w:numPr>
          <w:ilvl w:val="2"/>
          <w:numId w:val="21"/>
        </w:numPr>
        <w:spacing w:after="0" w:line="259" w:lineRule="auto"/>
        <w:contextualSpacing/>
        <w:rPr>
          <w:color w:val="auto"/>
        </w:rPr>
      </w:pPr>
      <w:r w:rsidRPr="00C31623">
        <w:rPr>
          <w:color w:val="auto"/>
        </w:rPr>
        <w:t>mātes / tēva dienas pasākumi;</w:t>
      </w:r>
    </w:p>
    <w:p w14:paraId="257C3D73" w14:textId="77777777" w:rsidR="00C31623" w:rsidRPr="00C31623" w:rsidRDefault="00C31623" w:rsidP="00C31623">
      <w:pPr>
        <w:numPr>
          <w:ilvl w:val="2"/>
          <w:numId w:val="21"/>
        </w:numPr>
        <w:spacing w:after="0" w:line="259" w:lineRule="auto"/>
        <w:contextualSpacing/>
        <w:rPr>
          <w:color w:val="auto"/>
        </w:rPr>
      </w:pPr>
      <w:r w:rsidRPr="00C31623">
        <w:rPr>
          <w:color w:val="auto"/>
        </w:rPr>
        <w:t>bērnu amatiermākslas kolektīvu pasākumi;</w:t>
      </w:r>
    </w:p>
    <w:p w14:paraId="2A4E2A50" w14:textId="77777777" w:rsidR="00C31623" w:rsidRPr="00C31623" w:rsidRDefault="00C31623" w:rsidP="00C31623">
      <w:pPr>
        <w:numPr>
          <w:ilvl w:val="2"/>
          <w:numId w:val="21"/>
        </w:numPr>
        <w:spacing w:after="0" w:line="259" w:lineRule="auto"/>
        <w:contextualSpacing/>
        <w:rPr>
          <w:color w:val="auto"/>
        </w:rPr>
      </w:pPr>
      <w:r w:rsidRPr="00C31623">
        <w:rPr>
          <w:color w:val="auto"/>
        </w:rPr>
        <w:t>dzejas dienas.</w:t>
      </w:r>
    </w:p>
    <w:p w14:paraId="13BA081F" w14:textId="77777777" w:rsidR="00C31623" w:rsidRPr="00C31623" w:rsidRDefault="00C31623" w:rsidP="00C31623">
      <w:pPr>
        <w:numPr>
          <w:ilvl w:val="1"/>
          <w:numId w:val="4"/>
        </w:numPr>
        <w:ind w:right="9" w:hanging="461"/>
        <w:rPr>
          <w:color w:val="auto"/>
        </w:rPr>
      </w:pPr>
      <w:r w:rsidRPr="00C31623">
        <w:rPr>
          <w:color w:val="auto"/>
        </w:rPr>
        <w:t>Maksas pasākumi:</w:t>
      </w:r>
    </w:p>
    <w:p w14:paraId="62D6448F" w14:textId="77777777" w:rsidR="00C31623" w:rsidRPr="00C31623" w:rsidRDefault="00C31623" w:rsidP="00C31623">
      <w:pPr>
        <w:numPr>
          <w:ilvl w:val="1"/>
          <w:numId w:val="21"/>
        </w:numPr>
        <w:spacing w:after="0" w:line="259" w:lineRule="auto"/>
        <w:contextualSpacing/>
        <w:rPr>
          <w:vanish/>
          <w:color w:val="auto"/>
        </w:rPr>
      </w:pPr>
    </w:p>
    <w:p w14:paraId="5110FDBC" w14:textId="77777777" w:rsidR="00C31623" w:rsidRPr="00C31623" w:rsidRDefault="00C31623" w:rsidP="00C31623">
      <w:pPr>
        <w:numPr>
          <w:ilvl w:val="2"/>
          <w:numId w:val="21"/>
        </w:numPr>
        <w:spacing w:after="0" w:line="259" w:lineRule="auto"/>
        <w:contextualSpacing/>
        <w:rPr>
          <w:color w:val="auto"/>
        </w:rPr>
      </w:pPr>
      <w:r w:rsidRPr="00C31623">
        <w:rPr>
          <w:color w:val="auto"/>
        </w:rPr>
        <w:t>kino seansi, saskaņā ar aktuālo Madonas novada maksas pakalpojumu cenrādi;</w:t>
      </w:r>
    </w:p>
    <w:p w14:paraId="13E302B2" w14:textId="77777777" w:rsidR="00C31623" w:rsidRPr="00C31623" w:rsidRDefault="00C31623" w:rsidP="00C31623">
      <w:pPr>
        <w:numPr>
          <w:ilvl w:val="2"/>
          <w:numId w:val="21"/>
        </w:numPr>
        <w:spacing w:after="0" w:line="259" w:lineRule="auto"/>
        <w:contextualSpacing/>
        <w:rPr>
          <w:color w:val="auto"/>
        </w:rPr>
      </w:pPr>
      <w:r w:rsidRPr="00C31623">
        <w:rPr>
          <w:color w:val="auto"/>
        </w:rPr>
        <w:t xml:space="preserve">amatiermākslas kolektīvu pasākumi, piemēram, </w:t>
      </w:r>
      <w:proofErr w:type="spellStart"/>
      <w:r w:rsidRPr="00C31623">
        <w:rPr>
          <w:color w:val="auto"/>
        </w:rPr>
        <w:t>sadanči</w:t>
      </w:r>
      <w:proofErr w:type="spellEnd"/>
      <w:r w:rsidRPr="00C31623">
        <w:rPr>
          <w:color w:val="auto"/>
        </w:rPr>
        <w:t xml:space="preserve"> vai koncerti;</w:t>
      </w:r>
    </w:p>
    <w:p w14:paraId="06EB21A3" w14:textId="77777777" w:rsidR="00C31623" w:rsidRPr="00C31623" w:rsidRDefault="00C31623" w:rsidP="00C31623">
      <w:pPr>
        <w:numPr>
          <w:ilvl w:val="2"/>
          <w:numId w:val="21"/>
        </w:numPr>
        <w:spacing w:after="0" w:line="259" w:lineRule="auto"/>
        <w:contextualSpacing/>
        <w:rPr>
          <w:color w:val="auto"/>
        </w:rPr>
      </w:pPr>
      <w:r w:rsidRPr="00C31623">
        <w:rPr>
          <w:color w:val="auto"/>
        </w:rPr>
        <w:t>kolektīvu jubilejas pasākumi (katram dalībniekam pienākas 2 bezmaksas ielūgumi, kā arī kultūras / tautas namu un kolektīva vadītājs tiesīgs izdalīt citus ielūgumus, piem., bijušajiem dalībniekiem, vadītājiem u.tml.);</w:t>
      </w:r>
    </w:p>
    <w:p w14:paraId="05761BD2" w14:textId="77777777" w:rsidR="00C31623" w:rsidRPr="00C31623" w:rsidRDefault="00C31623" w:rsidP="00C31623">
      <w:pPr>
        <w:numPr>
          <w:ilvl w:val="2"/>
          <w:numId w:val="21"/>
        </w:numPr>
        <w:spacing w:after="0" w:line="259" w:lineRule="auto"/>
        <w:contextualSpacing/>
        <w:rPr>
          <w:color w:val="auto"/>
        </w:rPr>
      </w:pPr>
      <w:r w:rsidRPr="00C31623">
        <w:rPr>
          <w:color w:val="auto"/>
        </w:rPr>
        <w:t>balles;</w:t>
      </w:r>
    </w:p>
    <w:p w14:paraId="1F160435" w14:textId="77777777" w:rsidR="00C31623" w:rsidRPr="00C31623" w:rsidRDefault="00C31623" w:rsidP="00C31623">
      <w:pPr>
        <w:numPr>
          <w:ilvl w:val="2"/>
          <w:numId w:val="21"/>
        </w:numPr>
        <w:spacing w:after="0" w:line="259" w:lineRule="auto"/>
        <w:contextualSpacing/>
        <w:rPr>
          <w:color w:val="auto"/>
        </w:rPr>
      </w:pPr>
      <w:r w:rsidRPr="00C31623">
        <w:rPr>
          <w:color w:val="auto"/>
        </w:rPr>
        <w:t>viesmākslinieku koncerti;</w:t>
      </w:r>
    </w:p>
    <w:p w14:paraId="2AAC3295" w14:textId="77777777" w:rsidR="00C31623" w:rsidRPr="00C31623" w:rsidRDefault="00C31623" w:rsidP="00C31623">
      <w:pPr>
        <w:numPr>
          <w:ilvl w:val="2"/>
          <w:numId w:val="21"/>
        </w:numPr>
        <w:spacing w:after="0" w:line="259" w:lineRule="auto"/>
        <w:contextualSpacing/>
        <w:rPr>
          <w:color w:val="auto"/>
        </w:rPr>
      </w:pPr>
      <w:r w:rsidRPr="00C31623">
        <w:rPr>
          <w:color w:val="auto"/>
        </w:rPr>
        <w:t xml:space="preserve">izrādes (profesionālo valsts un neatkarīgo teātru izrādes, t.sk. monoizrādes, </w:t>
      </w:r>
      <w:proofErr w:type="spellStart"/>
      <w:r w:rsidRPr="00C31623">
        <w:rPr>
          <w:color w:val="auto"/>
        </w:rPr>
        <w:t>amatierteātru</w:t>
      </w:r>
      <w:proofErr w:type="spellEnd"/>
      <w:r w:rsidRPr="00C31623">
        <w:rPr>
          <w:color w:val="auto"/>
        </w:rPr>
        <w:t xml:space="preserve"> izrādes (arī teātru skates ietvaros), improvizācijas teātris u.c.);</w:t>
      </w:r>
    </w:p>
    <w:p w14:paraId="2B1D42FD" w14:textId="77777777" w:rsidR="00C31623" w:rsidRPr="00C31623" w:rsidRDefault="00C31623" w:rsidP="00C31623">
      <w:pPr>
        <w:numPr>
          <w:ilvl w:val="2"/>
          <w:numId w:val="21"/>
        </w:numPr>
        <w:spacing w:after="0" w:line="259" w:lineRule="auto"/>
        <w:contextualSpacing/>
        <w:rPr>
          <w:color w:val="auto"/>
        </w:rPr>
      </w:pPr>
      <w:r w:rsidRPr="00C31623">
        <w:rPr>
          <w:color w:val="auto"/>
        </w:rPr>
        <w:t>Meistarklases, radošās darbnīcas (izņemot gadījumus, ja tās ir bezmaksas pasākuma vai projekta ietvaros, piem., pilsētas / pagasta svētkos).</w:t>
      </w:r>
    </w:p>
    <w:p w14:paraId="1C9FBAFB" w14:textId="77777777" w:rsidR="00C31623" w:rsidRPr="00C31623" w:rsidRDefault="00C31623" w:rsidP="00C31623">
      <w:pPr>
        <w:numPr>
          <w:ilvl w:val="0"/>
          <w:numId w:val="4"/>
        </w:numPr>
        <w:ind w:right="68" w:firstLine="416"/>
        <w:rPr>
          <w:color w:val="auto"/>
        </w:rPr>
      </w:pPr>
      <w:r w:rsidRPr="00C31623">
        <w:rPr>
          <w:color w:val="auto"/>
        </w:rPr>
        <w:t>Ja noteikumu 17.1. punktā noteiktie bezmaksas pasākumi sakrīt ar kādu viesmākslinieku uzstāšanos, tad prioritāri tiek ņemts vērā  17.2.4., 17.2.5. un 17.2.6. punkts par viesmākslinieku pasākuma izmaksām un tiek piemērota biļešu cena atbilstoši 21. punktam.</w:t>
      </w:r>
    </w:p>
    <w:p w14:paraId="36D4E535" w14:textId="77777777" w:rsidR="00C31623" w:rsidRPr="00C31623" w:rsidRDefault="00C31623" w:rsidP="00C31623">
      <w:pPr>
        <w:numPr>
          <w:ilvl w:val="0"/>
          <w:numId w:val="4"/>
        </w:numPr>
        <w:ind w:right="68" w:firstLine="416"/>
        <w:rPr>
          <w:color w:val="auto"/>
        </w:rPr>
      </w:pPr>
      <w:r w:rsidRPr="00C31623">
        <w:rPr>
          <w:color w:val="auto"/>
        </w:rPr>
        <w:t>Pirms katra pasākuma tā organizators sastāda tiešo izdevumu tāmi (2. pielikums) un elektroniski saskaņo ar attiecīgās iestādes vai struktūrvienības vadītāju.</w:t>
      </w:r>
    </w:p>
    <w:p w14:paraId="2069FAAC" w14:textId="77777777" w:rsidR="00C31623" w:rsidRPr="00C31623" w:rsidRDefault="00C31623" w:rsidP="00C31623">
      <w:pPr>
        <w:numPr>
          <w:ilvl w:val="0"/>
          <w:numId w:val="4"/>
        </w:numPr>
        <w:ind w:right="68" w:firstLine="416"/>
        <w:rPr>
          <w:color w:val="auto"/>
        </w:rPr>
      </w:pPr>
      <w:r w:rsidRPr="00C31623">
        <w:rPr>
          <w:color w:val="auto"/>
        </w:rPr>
        <w:t>Pēc pasākuma  struktūrvienības vadītājs sagatavo izpildes tāmi (3. pielikums). Tāme un izdevumus apliecinošu dokumentu kopijas jāglabā 5  gadus izsniegšanai pēc pieprasījuma.</w:t>
      </w:r>
    </w:p>
    <w:p w14:paraId="1CC258DA" w14:textId="77777777" w:rsidR="00C31623" w:rsidRPr="00C31623" w:rsidRDefault="00C31623" w:rsidP="00C31623">
      <w:pPr>
        <w:numPr>
          <w:ilvl w:val="0"/>
          <w:numId w:val="4"/>
        </w:numPr>
        <w:ind w:right="68" w:firstLine="416"/>
        <w:rPr>
          <w:color w:val="auto"/>
        </w:rPr>
      </w:pPr>
      <w:r w:rsidRPr="00C31623">
        <w:rPr>
          <w:color w:val="auto"/>
        </w:rPr>
        <w:t>Ieejas maksu Madonas novada pašvaldības kultūras un tautas namu (turpmāk pašvaldības institūcija) organizētajos pasākumos aprēķina, izmantojot formulu:</w:t>
      </w:r>
    </w:p>
    <w:tbl>
      <w:tblPr>
        <w:tblW w:w="3252" w:type="dxa"/>
        <w:tblInd w:w="2368" w:type="dxa"/>
        <w:tblLook w:val="04A0" w:firstRow="1" w:lastRow="0" w:firstColumn="1" w:lastColumn="0" w:noHBand="0" w:noVBand="1"/>
      </w:tblPr>
      <w:tblGrid>
        <w:gridCol w:w="578"/>
        <w:gridCol w:w="1464"/>
        <w:gridCol w:w="1210"/>
      </w:tblGrid>
      <w:tr w:rsidR="00C31623" w:rsidRPr="00C31623" w14:paraId="45550000" w14:textId="77777777" w:rsidTr="001D5FE7">
        <w:trPr>
          <w:trHeight w:val="314"/>
        </w:trPr>
        <w:tc>
          <w:tcPr>
            <w:tcW w:w="578" w:type="dxa"/>
            <w:vMerge w:val="restart"/>
            <w:tcBorders>
              <w:top w:val="nil"/>
              <w:left w:val="nil"/>
              <w:bottom w:val="nil"/>
              <w:right w:val="nil"/>
            </w:tcBorders>
            <w:noWrap/>
            <w:vAlign w:val="center"/>
            <w:hideMark/>
          </w:tcPr>
          <w:p w14:paraId="66D757CB" w14:textId="77777777" w:rsidR="00C31623" w:rsidRPr="00C31623" w:rsidRDefault="00C31623" w:rsidP="00C31623">
            <w:pPr>
              <w:spacing w:after="0" w:line="240" w:lineRule="auto"/>
              <w:ind w:left="0" w:firstLine="0"/>
              <w:jc w:val="center"/>
              <w:rPr>
                <w:color w:val="auto"/>
              </w:rPr>
            </w:pPr>
            <w:r w:rsidRPr="00C31623">
              <w:rPr>
                <w:color w:val="auto"/>
              </w:rPr>
              <w:lastRenderedPageBreak/>
              <w:t xml:space="preserve">F = </w:t>
            </w:r>
          </w:p>
        </w:tc>
        <w:tc>
          <w:tcPr>
            <w:tcW w:w="1464" w:type="dxa"/>
            <w:tcBorders>
              <w:top w:val="nil"/>
              <w:left w:val="nil"/>
              <w:bottom w:val="single" w:sz="4" w:space="0" w:color="auto"/>
              <w:right w:val="nil"/>
            </w:tcBorders>
            <w:noWrap/>
            <w:vAlign w:val="bottom"/>
            <w:hideMark/>
          </w:tcPr>
          <w:p w14:paraId="6E4FF437" w14:textId="77777777" w:rsidR="00C31623" w:rsidRPr="00C31623" w:rsidRDefault="00C31623" w:rsidP="00C31623">
            <w:pPr>
              <w:spacing w:after="0" w:line="240" w:lineRule="auto"/>
              <w:ind w:left="0" w:firstLine="0"/>
              <w:jc w:val="center"/>
              <w:rPr>
                <w:color w:val="auto"/>
              </w:rPr>
            </w:pPr>
            <w:r w:rsidRPr="00C31623">
              <w:rPr>
                <w:color w:val="auto"/>
              </w:rPr>
              <w:t>I+(S+M)</w:t>
            </w:r>
            <w:proofErr w:type="spellStart"/>
            <w:r w:rsidRPr="00C31623">
              <w:rPr>
                <w:color w:val="auto"/>
              </w:rPr>
              <w:t>xG</w:t>
            </w:r>
            <w:proofErr w:type="spellEnd"/>
          </w:p>
        </w:tc>
        <w:tc>
          <w:tcPr>
            <w:tcW w:w="1210" w:type="dxa"/>
            <w:vMerge w:val="restart"/>
            <w:tcBorders>
              <w:top w:val="nil"/>
              <w:left w:val="nil"/>
              <w:bottom w:val="nil"/>
              <w:right w:val="nil"/>
            </w:tcBorders>
            <w:noWrap/>
            <w:vAlign w:val="center"/>
            <w:hideMark/>
          </w:tcPr>
          <w:p w14:paraId="0C58CA49" w14:textId="77777777" w:rsidR="00C31623" w:rsidRPr="00C31623" w:rsidRDefault="00C31623" w:rsidP="00C31623">
            <w:pPr>
              <w:spacing w:after="0" w:line="240" w:lineRule="auto"/>
              <w:ind w:left="0" w:firstLine="0"/>
              <w:jc w:val="left"/>
              <w:rPr>
                <w:color w:val="auto"/>
              </w:rPr>
            </w:pPr>
            <w:r w:rsidRPr="00C31623">
              <w:rPr>
                <w:color w:val="auto"/>
              </w:rPr>
              <w:t>, kur</w:t>
            </w:r>
          </w:p>
        </w:tc>
      </w:tr>
      <w:tr w:rsidR="00C31623" w:rsidRPr="00C31623" w14:paraId="05447F5E" w14:textId="77777777" w:rsidTr="001D5FE7">
        <w:trPr>
          <w:trHeight w:val="314"/>
        </w:trPr>
        <w:tc>
          <w:tcPr>
            <w:tcW w:w="578" w:type="dxa"/>
            <w:vMerge/>
            <w:tcBorders>
              <w:top w:val="nil"/>
              <w:left w:val="nil"/>
              <w:bottom w:val="nil"/>
              <w:right w:val="nil"/>
            </w:tcBorders>
            <w:vAlign w:val="center"/>
            <w:hideMark/>
          </w:tcPr>
          <w:p w14:paraId="68EDE3A7" w14:textId="77777777" w:rsidR="00C31623" w:rsidRPr="00C31623" w:rsidRDefault="00C31623" w:rsidP="00C31623">
            <w:pPr>
              <w:spacing w:after="0" w:line="240" w:lineRule="auto"/>
              <w:ind w:left="0" w:firstLine="0"/>
              <w:jc w:val="left"/>
              <w:rPr>
                <w:rFonts w:ascii="Calibri" w:hAnsi="Calibri"/>
                <w:color w:val="auto"/>
                <w:sz w:val="24"/>
                <w:szCs w:val="24"/>
              </w:rPr>
            </w:pPr>
          </w:p>
        </w:tc>
        <w:tc>
          <w:tcPr>
            <w:tcW w:w="1464" w:type="dxa"/>
            <w:tcBorders>
              <w:top w:val="nil"/>
              <w:left w:val="nil"/>
              <w:bottom w:val="nil"/>
              <w:right w:val="nil"/>
            </w:tcBorders>
            <w:noWrap/>
            <w:vAlign w:val="bottom"/>
            <w:hideMark/>
          </w:tcPr>
          <w:p w14:paraId="09436DD7" w14:textId="77777777" w:rsidR="00C31623" w:rsidRPr="00C31623" w:rsidRDefault="00C31623" w:rsidP="00C31623">
            <w:pPr>
              <w:spacing w:after="0" w:line="240" w:lineRule="auto"/>
              <w:ind w:left="0" w:firstLine="0"/>
              <w:jc w:val="center"/>
              <w:rPr>
                <w:rFonts w:ascii="Calibri" w:hAnsi="Calibri"/>
                <w:color w:val="auto"/>
                <w:szCs w:val="20"/>
              </w:rPr>
            </w:pPr>
            <w:r w:rsidRPr="00C31623">
              <w:rPr>
                <w:rFonts w:ascii="Calibri" w:hAnsi="Calibri"/>
                <w:color w:val="auto"/>
                <w:szCs w:val="20"/>
              </w:rPr>
              <w:t>A</w:t>
            </w:r>
          </w:p>
        </w:tc>
        <w:tc>
          <w:tcPr>
            <w:tcW w:w="1210" w:type="dxa"/>
            <w:vMerge/>
            <w:tcBorders>
              <w:top w:val="nil"/>
              <w:left w:val="nil"/>
              <w:bottom w:val="nil"/>
              <w:right w:val="nil"/>
            </w:tcBorders>
            <w:vAlign w:val="center"/>
            <w:hideMark/>
          </w:tcPr>
          <w:p w14:paraId="7AD9815B" w14:textId="77777777" w:rsidR="00C31623" w:rsidRPr="00C31623" w:rsidRDefault="00C31623" w:rsidP="00C31623">
            <w:pPr>
              <w:spacing w:after="0" w:line="240" w:lineRule="auto"/>
              <w:ind w:left="0" w:firstLine="0"/>
              <w:jc w:val="left"/>
              <w:rPr>
                <w:color w:val="auto"/>
                <w:sz w:val="24"/>
                <w:szCs w:val="24"/>
              </w:rPr>
            </w:pPr>
          </w:p>
        </w:tc>
      </w:tr>
    </w:tbl>
    <w:p w14:paraId="2FD6DDA4" w14:textId="77777777" w:rsidR="00C31623" w:rsidRPr="00C31623" w:rsidRDefault="00C31623" w:rsidP="00C31623">
      <w:pPr>
        <w:spacing w:after="26" w:line="259" w:lineRule="auto"/>
        <w:ind w:left="140" w:right="120" w:hanging="10"/>
        <w:jc w:val="center"/>
        <w:rPr>
          <w:color w:val="auto"/>
          <w:sz w:val="24"/>
          <w:szCs w:val="24"/>
        </w:rPr>
      </w:pPr>
    </w:p>
    <w:p w14:paraId="6101A1A9" w14:textId="77777777" w:rsidR="00C31623" w:rsidRPr="00C31623" w:rsidRDefault="00C31623" w:rsidP="00C31623">
      <w:pPr>
        <w:ind w:left="82" w:right="9" w:firstLine="479"/>
        <w:rPr>
          <w:color w:val="auto"/>
        </w:rPr>
      </w:pPr>
      <w:r w:rsidRPr="00C31623">
        <w:rPr>
          <w:color w:val="auto"/>
        </w:rPr>
        <w:t>I – pasākuma tiešās izmaksas (līgumdarbi, apskaņošana, apgaismošana, noformējums, režisors u.c.);</w:t>
      </w:r>
    </w:p>
    <w:p w14:paraId="16A3BC5E" w14:textId="77777777" w:rsidR="00C31623" w:rsidRPr="00C31623" w:rsidRDefault="00C31623" w:rsidP="00C31623">
      <w:pPr>
        <w:spacing w:after="201"/>
        <w:ind w:left="572" w:right="9"/>
        <w:rPr>
          <w:color w:val="auto"/>
        </w:rPr>
      </w:pPr>
      <w:r w:rsidRPr="00C31623">
        <w:rPr>
          <w:color w:val="auto"/>
        </w:rPr>
        <w:t>S – saimniecisko izdevumu 1 (vienas) stundas izmaksa, kas aprēķināta pēc formulas:</w:t>
      </w:r>
    </w:p>
    <w:tbl>
      <w:tblPr>
        <w:tblW w:w="7467" w:type="dxa"/>
        <w:tblInd w:w="330" w:type="dxa"/>
        <w:tblLook w:val="04A0" w:firstRow="1" w:lastRow="0" w:firstColumn="1" w:lastColumn="0" w:noHBand="0" w:noVBand="1"/>
      </w:tblPr>
      <w:tblGrid>
        <w:gridCol w:w="639"/>
        <w:gridCol w:w="6828"/>
      </w:tblGrid>
      <w:tr w:rsidR="00C31623" w:rsidRPr="00C31623" w14:paraId="61F63FD7" w14:textId="77777777" w:rsidTr="001D5FE7">
        <w:trPr>
          <w:trHeight w:val="367"/>
        </w:trPr>
        <w:tc>
          <w:tcPr>
            <w:tcW w:w="639" w:type="dxa"/>
            <w:vMerge w:val="restart"/>
            <w:tcBorders>
              <w:top w:val="nil"/>
              <w:left w:val="nil"/>
              <w:bottom w:val="nil"/>
              <w:right w:val="nil"/>
            </w:tcBorders>
            <w:noWrap/>
            <w:vAlign w:val="center"/>
            <w:hideMark/>
          </w:tcPr>
          <w:p w14:paraId="227E322D" w14:textId="77777777" w:rsidR="00C31623" w:rsidRPr="00C31623" w:rsidRDefault="00C31623" w:rsidP="00C31623">
            <w:pPr>
              <w:spacing w:after="0" w:line="240" w:lineRule="auto"/>
              <w:ind w:left="0" w:firstLine="0"/>
              <w:jc w:val="center"/>
              <w:rPr>
                <w:color w:val="auto"/>
                <w:szCs w:val="20"/>
              </w:rPr>
            </w:pPr>
            <w:r w:rsidRPr="00C31623">
              <w:rPr>
                <w:color w:val="auto"/>
                <w:szCs w:val="20"/>
              </w:rPr>
              <w:t>S =</w:t>
            </w:r>
          </w:p>
        </w:tc>
        <w:tc>
          <w:tcPr>
            <w:tcW w:w="6828" w:type="dxa"/>
            <w:tcBorders>
              <w:top w:val="nil"/>
              <w:left w:val="nil"/>
              <w:bottom w:val="single" w:sz="4" w:space="0" w:color="auto"/>
              <w:right w:val="nil"/>
            </w:tcBorders>
            <w:noWrap/>
            <w:vAlign w:val="bottom"/>
            <w:hideMark/>
          </w:tcPr>
          <w:p w14:paraId="5E579B86" w14:textId="77777777" w:rsidR="00C31623" w:rsidRPr="00C31623" w:rsidRDefault="00C31623" w:rsidP="00C31623">
            <w:pPr>
              <w:spacing w:after="0" w:line="240" w:lineRule="auto"/>
              <w:ind w:left="0" w:right="-198" w:firstLine="0"/>
              <w:jc w:val="left"/>
              <w:rPr>
                <w:color w:val="auto"/>
                <w:szCs w:val="20"/>
              </w:rPr>
            </w:pPr>
            <w:r w:rsidRPr="00C31623">
              <w:rPr>
                <w:color w:val="auto"/>
                <w:szCs w:val="20"/>
              </w:rPr>
              <w:t>Iepriekšējā gada saimnieciskie izdevumi (apkure, ūdens, kanalizācija, elektrība u.c.)</w:t>
            </w:r>
          </w:p>
        </w:tc>
      </w:tr>
      <w:tr w:rsidR="00C31623" w:rsidRPr="00C31623" w14:paraId="76E90D7B" w14:textId="77777777" w:rsidTr="001D5FE7">
        <w:trPr>
          <w:trHeight w:val="367"/>
        </w:trPr>
        <w:tc>
          <w:tcPr>
            <w:tcW w:w="639" w:type="dxa"/>
            <w:vMerge/>
            <w:tcBorders>
              <w:top w:val="nil"/>
              <w:left w:val="nil"/>
              <w:bottom w:val="nil"/>
              <w:right w:val="nil"/>
            </w:tcBorders>
            <w:vAlign w:val="center"/>
            <w:hideMark/>
          </w:tcPr>
          <w:p w14:paraId="3EFC04FB" w14:textId="77777777" w:rsidR="00C31623" w:rsidRPr="00C31623" w:rsidRDefault="00C31623" w:rsidP="00C31623">
            <w:pPr>
              <w:spacing w:after="0" w:line="240" w:lineRule="auto"/>
              <w:ind w:left="0" w:firstLine="0"/>
              <w:jc w:val="left"/>
              <w:rPr>
                <w:color w:val="auto"/>
                <w:szCs w:val="20"/>
              </w:rPr>
            </w:pPr>
          </w:p>
        </w:tc>
        <w:tc>
          <w:tcPr>
            <w:tcW w:w="6828" w:type="dxa"/>
            <w:tcBorders>
              <w:top w:val="nil"/>
              <w:left w:val="nil"/>
              <w:bottom w:val="nil"/>
              <w:right w:val="nil"/>
            </w:tcBorders>
            <w:noWrap/>
            <w:vAlign w:val="bottom"/>
            <w:hideMark/>
          </w:tcPr>
          <w:p w14:paraId="6557DDE9" w14:textId="77777777" w:rsidR="00C31623" w:rsidRPr="00C31623" w:rsidRDefault="00C31623" w:rsidP="00C31623">
            <w:pPr>
              <w:spacing w:after="0" w:line="240" w:lineRule="auto"/>
              <w:ind w:left="0" w:firstLine="0"/>
              <w:jc w:val="center"/>
              <w:rPr>
                <w:color w:val="auto"/>
                <w:szCs w:val="20"/>
              </w:rPr>
            </w:pPr>
            <w:r w:rsidRPr="00C31623">
              <w:rPr>
                <w:color w:val="auto"/>
                <w:szCs w:val="20"/>
              </w:rPr>
              <w:t>Darba stundu skaits gadā</w:t>
            </w:r>
          </w:p>
        </w:tc>
      </w:tr>
    </w:tbl>
    <w:p w14:paraId="65B71FB7" w14:textId="77777777" w:rsidR="00C31623" w:rsidRPr="00C31623" w:rsidRDefault="00C31623" w:rsidP="00C31623">
      <w:pPr>
        <w:ind w:left="88" w:right="9" w:firstLine="479"/>
        <w:rPr>
          <w:color w:val="auto"/>
          <w:szCs w:val="20"/>
        </w:rPr>
      </w:pPr>
    </w:p>
    <w:p w14:paraId="3D48AF62" w14:textId="77777777" w:rsidR="00C31623" w:rsidRPr="00C31623" w:rsidRDefault="00C31623" w:rsidP="00C31623">
      <w:pPr>
        <w:ind w:left="88" w:right="9" w:firstLine="479"/>
        <w:rPr>
          <w:color w:val="auto"/>
          <w:szCs w:val="20"/>
        </w:rPr>
      </w:pPr>
      <w:r w:rsidRPr="00C31623">
        <w:rPr>
          <w:color w:val="auto"/>
          <w:szCs w:val="20"/>
        </w:rPr>
        <w:t>M – pašvaldības institūcijas pasākumā nodarbināto personu 1 (vienas) stundas izmaksas, kas aprēķinātas pēc formulas:</w:t>
      </w:r>
    </w:p>
    <w:p w14:paraId="287D1EC4" w14:textId="77777777" w:rsidR="00C31623" w:rsidRPr="00C31623" w:rsidRDefault="00C31623" w:rsidP="00C31623">
      <w:pPr>
        <w:ind w:left="88" w:right="9" w:firstLine="479"/>
        <w:rPr>
          <w:color w:val="auto"/>
          <w:szCs w:val="20"/>
        </w:rPr>
      </w:pPr>
    </w:p>
    <w:tbl>
      <w:tblPr>
        <w:tblW w:w="7371" w:type="dxa"/>
        <w:tblInd w:w="284" w:type="dxa"/>
        <w:tblLook w:val="04A0" w:firstRow="1" w:lastRow="0" w:firstColumn="1" w:lastColumn="0" w:noHBand="0" w:noVBand="1"/>
      </w:tblPr>
      <w:tblGrid>
        <w:gridCol w:w="663"/>
        <w:gridCol w:w="6708"/>
      </w:tblGrid>
      <w:tr w:rsidR="00C31623" w:rsidRPr="00C31623" w14:paraId="0237C819" w14:textId="77777777" w:rsidTr="001D5FE7">
        <w:trPr>
          <w:trHeight w:val="354"/>
        </w:trPr>
        <w:tc>
          <w:tcPr>
            <w:tcW w:w="663" w:type="dxa"/>
            <w:vMerge w:val="restart"/>
            <w:tcBorders>
              <w:top w:val="nil"/>
              <w:left w:val="nil"/>
              <w:bottom w:val="nil"/>
              <w:right w:val="nil"/>
            </w:tcBorders>
            <w:noWrap/>
            <w:vAlign w:val="center"/>
            <w:hideMark/>
          </w:tcPr>
          <w:p w14:paraId="631208B6" w14:textId="77777777" w:rsidR="00C31623" w:rsidRPr="00C31623" w:rsidRDefault="00C31623" w:rsidP="00C31623">
            <w:pPr>
              <w:spacing w:after="0" w:line="240" w:lineRule="auto"/>
              <w:ind w:left="-18" w:firstLine="0"/>
              <w:jc w:val="right"/>
              <w:rPr>
                <w:color w:val="auto"/>
                <w:szCs w:val="20"/>
              </w:rPr>
            </w:pPr>
            <w:r w:rsidRPr="00C31623">
              <w:rPr>
                <w:color w:val="auto"/>
                <w:szCs w:val="20"/>
              </w:rPr>
              <w:t>M =</w:t>
            </w:r>
          </w:p>
        </w:tc>
        <w:tc>
          <w:tcPr>
            <w:tcW w:w="6708" w:type="dxa"/>
            <w:tcBorders>
              <w:top w:val="nil"/>
              <w:left w:val="nil"/>
              <w:bottom w:val="single" w:sz="4" w:space="0" w:color="auto"/>
              <w:right w:val="nil"/>
            </w:tcBorders>
            <w:noWrap/>
            <w:vAlign w:val="bottom"/>
            <w:hideMark/>
          </w:tcPr>
          <w:p w14:paraId="45E52135" w14:textId="77777777" w:rsidR="00C31623" w:rsidRPr="00C31623" w:rsidRDefault="00C31623" w:rsidP="00C31623">
            <w:pPr>
              <w:spacing w:after="0" w:line="240" w:lineRule="auto"/>
              <w:ind w:left="0" w:firstLine="0"/>
              <w:jc w:val="center"/>
              <w:rPr>
                <w:color w:val="auto"/>
                <w:szCs w:val="20"/>
              </w:rPr>
            </w:pPr>
            <w:r w:rsidRPr="00C31623">
              <w:rPr>
                <w:color w:val="auto"/>
                <w:szCs w:val="20"/>
              </w:rPr>
              <w:t>Iepriekšējā gada darba alga + Valsts sociālās apdrošināšanas obligātās iemaksas</w:t>
            </w:r>
          </w:p>
        </w:tc>
      </w:tr>
      <w:tr w:rsidR="00C31623" w:rsidRPr="00C31623" w14:paraId="015EFB13" w14:textId="77777777" w:rsidTr="001D5FE7">
        <w:trPr>
          <w:trHeight w:val="354"/>
        </w:trPr>
        <w:tc>
          <w:tcPr>
            <w:tcW w:w="663" w:type="dxa"/>
            <w:vMerge/>
            <w:tcBorders>
              <w:top w:val="nil"/>
              <w:left w:val="nil"/>
              <w:bottom w:val="nil"/>
              <w:right w:val="nil"/>
            </w:tcBorders>
            <w:vAlign w:val="center"/>
            <w:hideMark/>
          </w:tcPr>
          <w:p w14:paraId="31041264" w14:textId="77777777" w:rsidR="00C31623" w:rsidRPr="00C31623" w:rsidRDefault="00C31623" w:rsidP="00C31623">
            <w:pPr>
              <w:spacing w:after="0" w:line="240" w:lineRule="auto"/>
              <w:ind w:left="0" w:firstLine="0"/>
              <w:jc w:val="left"/>
              <w:rPr>
                <w:color w:val="auto"/>
                <w:szCs w:val="20"/>
              </w:rPr>
            </w:pPr>
          </w:p>
        </w:tc>
        <w:tc>
          <w:tcPr>
            <w:tcW w:w="6708" w:type="dxa"/>
            <w:tcBorders>
              <w:top w:val="nil"/>
              <w:left w:val="nil"/>
              <w:bottom w:val="nil"/>
              <w:right w:val="nil"/>
            </w:tcBorders>
            <w:noWrap/>
            <w:vAlign w:val="bottom"/>
            <w:hideMark/>
          </w:tcPr>
          <w:p w14:paraId="04425FB9" w14:textId="77777777" w:rsidR="00C31623" w:rsidRPr="00C31623" w:rsidRDefault="00C31623" w:rsidP="00C31623">
            <w:pPr>
              <w:spacing w:after="0" w:line="240" w:lineRule="auto"/>
              <w:ind w:left="0" w:firstLine="0"/>
              <w:jc w:val="center"/>
              <w:rPr>
                <w:color w:val="auto"/>
                <w:szCs w:val="20"/>
              </w:rPr>
            </w:pPr>
            <w:r w:rsidRPr="00C31623">
              <w:rPr>
                <w:color w:val="auto"/>
                <w:szCs w:val="20"/>
              </w:rPr>
              <w:t>Darba stundu skaits gadā</w:t>
            </w:r>
          </w:p>
        </w:tc>
      </w:tr>
    </w:tbl>
    <w:p w14:paraId="33D2CA97" w14:textId="77777777" w:rsidR="00C31623" w:rsidRPr="00C31623" w:rsidRDefault="00C31623" w:rsidP="00C31623">
      <w:pPr>
        <w:spacing w:after="0"/>
        <w:ind w:left="88" w:right="9" w:firstLine="479"/>
        <w:rPr>
          <w:color w:val="auto"/>
          <w:szCs w:val="20"/>
        </w:rPr>
      </w:pPr>
    </w:p>
    <w:p w14:paraId="38B2CFA9" w14:textId="77777777" w:rsidR="00C31623" w:rsidRPr="00C31623" w:rsidRDefault="00C31623" w:rsidP="00C31623">
      <w:pPr>
        <w:spacing w:after="0"/>
        <w:ind w:left="520" w:right="9"/>
        <w:rPr>
          <w:color w:val="auto"/>
          <w:szCs w:val="20"/>
        </w:rPr>
      </w:pPr>
      <w:r w:rsidRPr="00C31623">
        <w:rPr>
          <w:color w:val="auto"/>
          <w:szCs w:val="20"/>
        </w:rPr>
        <w:t>G – pasākuma garums (stundās);</w:t>
      </w:r>
    </w:p>
    <w:p w14:paraId="3ED54C57" w14:textId="77777777" w:rsidR="00C31623" w:rsidRPr="00C31623" w:rsidRDefault="00C31623" w:rsidP="00C31623">
      <w:pPr>
        <w:spacing w:after="0"/>
        <w:ind w:left="520" w:right="9"/>
        <w:rPr>
          <w:color w:val="auto"/>
          <w:szCs w:val="20"/>
        </w:rPr>
      </w:pPr>
      <w:r w:rsidRPr="00C31623">
        <w:rPr>
          <w:color w:val="auto"/>
          <w:szCs w:val="20"/>
        </w:rPr>
        <w:t>A – plānotie pasākuma apmeklētāji.</w:t>
      </w:r>
    </w:p>
    <w:p w14:paraId="17DE81C5" w14:textId="77777777" w:rsidR="00C31623" w:rsidRPr="00C31623" w:rsidRDefault="00C31623" w:rsidP="00C31623">
      <w:pPr>
        <w:spacing w:after="64"/>
        <w:ind w:right="9"/>
        <w:rPr>
          <w:color w:val="auto"/>
          <w:szCs w:val="20"/>
        </w:rPr>
      </w:pPr>
    </w:p>
    <w:p w14:paraId="4E252614" w14:textId="77777777" w:rsidR="00C31623" w:rsidRPr="00C31623" w:rsidRDefault="00C31623" w:rsidP="00C31623">
      <w:pPr>
        <w:spacing w:after="64"/>
        <w:ind w:right="9"/>
        <w:rPr>
          <w:color w:val="auto"/>
          <w:szCs w:val="20"/>
        </w:rPr>
      </w:pPr>
      <w:r w:rsidRPr="00C31623">
        <w:rPr>
          <w:color w:val="auto"/>
          <w:szCs w:val="20"/>
        </w:rPr>
        <w:t>Iegūto rezultātu "F" matemātiski noapaļo pēc sekojoša principa:</w:t>
      </w:r>
    </w:p>
    <w:tbl>
      <w:tblPr>
        <w:tblStyle w:val="TableGrid"/>
        <w:tblpPr w:leftFromText="180" w:rightFromText="180" w:vertAnchor="text" w:horzAnchor="margin" w:tblpY="235"/>
        <w:tblW w:w="7785" w:type="dxa"/>
        <w:tblInd w:w="0" w:type="dxa"/>
        <w:tblCellMar>
          <w:top w:w="5" w:type="dxa"/>
          <w:left w:w="115" w:type="dxa"/>
          <w:right w:w="115" w:type="dxa"/>
        </w:tblCellMar>
        <w:tblLook w:val="04A0" w:firstRow="1" w:lastRow="0" w:firstColumn="1" w:lastColumn="0" w:noHBand="0" w:noVBand="1"/>
      </w:tblPr>
      <w:tblGrid>
        <w:gridCol w:w="3816"/>
        <w:gridCol w:w="3969"/>
      </w:tblGrid>
      <w:tr w:rsidR="00C31623" w:rsidRPr="00C31623" w14:paraId="46FB4D36" w14:textId="77777777" w:rsidTr="001D5FE7">
        <w:trPr>
          <w:trHeight w:val="238"/>
        </w:trPr>
        <w:tc>
          <w:tcPr>
            <w:tcW w:w="3816" w:type="dxa"/>
            <w:tcBorders>
              <w:top w:val="single" w:sz="2" w:space="0" w:color="000000"/>
              <w:left w:val="single" w:sz="2" w:space="0" w:color="000000"/>
              <w:bottom w:val="single" w:sz="2" w:space="0" w:color="000000"/>
              <w:right w:val="single" w:sz="2" w:space="0" w:color="000000"/>
            </w:tcBorders>
          </w:tcPr>
          <w:p w14:paraId="023299FF" w14:textId="77777777" w:rsidR="00C31623" w:rsidRPr="00C31623" w:rsidRDefault="00C31623" w:rsidP="00C31623">
            <w:pPr>
              <w:spacing w:after="0" w:line="259" w:lineRule="auto"/>
              <w:ind w:left="0" w:right="104" w:firstLine="0"/>
              <w:jc w:val="center"/>
              <w:rPr>
                <w:b/>
                <w:bCs/>
                <w:color w:val="auto"/>
                <w:szCs w:val="20"/>
              </w:rPr>
            </w:pPr>
            <w:r w:rsidRPr="00C31623">
              <w:rPr>
                <w:b/>
                <w:bCs/>
                <w:color w:val="auto"/>
                <w:szCs w:val="20"/>
              </w:rPr>
              <w:t>Aprēķinātā ieejas maksa (EUR)</w:t>
            </w:r>
          </w:p>
        </w:tc>
        <w:tc>
          <w:tcPr>
            <w:tcW w:w="3969" w:type="dxa"/>
            <w:tcBorders>
              <w:top w:val="single" w:sz="2" w:space="0" w:color="000000"/>
              <w:left w:val="single" w:sz="2" w:space="0" w:color="000000"/>
              <w:bottom w:val="single" w:sz="2" w:space="0" w:color="000000"/>
              <w:right w:val="single" w:sz="2" w:space="0" w:color="000000"/>
            </w:tcBorders>
          </w:tcPr>
          <w:p w14:paraId="6A4A7F1C" w14:textId="77777777" w:rsidR="00C31623" w:rsidRPr="00C31623" w:rsidRDefault="00C31623" w:rsidP="00C31623">
            <w:pPr>
              <w:spacing w:after="0" w:line="259" w:lineRule="auto"/>
              <w:ind w:left="0" w:right="101" w:firstLine="0"/>
              <w:jc w:val="center"/>
              <w:rPr>
                <w:b/>
                <w:bCs/>
                <w:color w:val="auto"/>
                <w:szCs w:val="20"/>
              </w:rPr>
            </w:pPr>
            <w:r w:rsidRPr="00C31623">
              <w:rPr>
                <w:b/>
                <w:bCs/>
                <w:color w:val="auto"/>
                <w:szCs w:val="20"/>
              </w:rPr>
              <w:t>Faktiskā ieejas maksa (EUR)</w:t>
            </w:r>
          </w:p>
        </w:tc>
      </w:tr>
      <w:tr w:rsidR="00C31623" w:rsidRPr="00C31623" w14:paraId="48DBBCCF" w14:textId="77777777" w:rsidTr="001D5FE7">
        <w:trPr>
          <w:trHeight w:val="242"/>
        </w:trPr>
        <w:tc>
          <w:tcPr>
            <w:tcW w:w="3816" w:type="dxa"/>
            <w:tcBorders>
              <w:top w:val="single" w:sz="2" w:space="0" w:color="000000"/>
              <w:left w:val="single" w:sz="2" w:space="0" w:color="000000"/>
              <w:bottom w:val="single" w:sz="2" w:space="0" w:color="000000"/>
              <w:right w:val="single" w:sz="2" w:space="0" w:color="000000"/>
            </w:tcBorders>
          </w:tcPr>
          <w:p w14:paraId="31CDDAA6" w14:textId="77777777" w:rsidR="00C31623" w:rsidRPr="00C31623" w:rsidRDefault="00C31623" w:rsidP="00C31623">
            <w:pPr>
              <w:spacing w:after="0" w:line="259" w:lineRule="auto"/>
              <w:ind w:left="0" w:right="32" w:firstLine="0"/>
              <w:jc w:val="center"/>
              <w:rPr>
                <w:color w:val="auto"/>
                <w:szCs w:val="20"/>
              </w:rPr>
            </w:pPr>
            <w:r w:rsidRPr="00C31623">
              <w:rPr>
                <w:color w:val="auto"/>
              </w:rPr>
              <w:t>0,01-0,50</w:t>
            </w:r>
          </w:p>
        </w:tc>
        <w:tc>
          <w:tcPr>
            <w:tcW w:w="3969" w:type="dxa"/>
            <w:tcBorders>
              <w:top w:val="single" w:sz="2" w:space="0" w:color="000000"/>
              <w:left w:val="single" w:sz="2" w:space="0" w:color="000000"/>
              <w:bottom w:val="single" w:sz="2" w:space="0" w:color="000000"/>
              <w:right w:val="single" w:sz="2" w:space="0" w:color="000000"/>
            </w:tcBorders>
          </w:tcPr>
          <w:p w14:paraId="4149D777" w14:textId="77777777" w:rsidR="00C31623" w:rsidRPr="00C31623" w:rsidRDefault="00C31623" w:rsidP="00C31623">
            <w:pPr>
              <w:spacing w:after="0" w:line="259" w:lineRule="auto"/>
              <w:ind w:left="0" w:right="46" w:firstLine="0"/>
              <w:jc w:val="center"/>
              <w:rPr>
                <w:color w:val="auto"/>
                <w:szCs w:val="20"/>
              </w:rPr>
            </w:pPr>
            <w:r w:rsidRPr="00C31623">
              <w:rPr>
                <w:color w:val="auto"/>
              </w:rPr>
              <w:t>0,50</w:t>
            </w:r>
          </w:p>
        </w:tc>
      </w:tr>
      <w:tr w:rsidR="00C31623" w:rsidRPr="00C31623" w14:paraId="1568CA11" w14:textId="77777777" w:rsidTr="001D5FE7">
        <w:trPr>
          <w:trHeight w:val="242"/>
        </w:trPr>
        <w:tc>
          <w:tcPr>
            <w:tcW w:w="3816" w:type="dxa"/>
            <w:tcBorders>
              <w:top w:val="single" w:sz="2" w:space="0" w:color="000000"/>
              <w:left w:val="single" w:sz="2" w:space="0" w:color="000000"/>
              <w:bottom w:val="single" w:sz="2" w:space="0" w:color="000000"/>
              <w:right w:val="single" w:sz="2" w:space="0" w:color="000000"/>
            </w:tcBorders>
          </w:tcPr>
          <w:p w14:paraId="30E71D1A" w14:textId="77777777" w:rsidR="00C31623" w:rsidRPr="00C31623" w:rsidRDefault="00C31623" w:rsidP="00C31623">
            <w:pPr>
              <w:spacing w:after="0" w:line="259" w:lineRule="auto"/>
              <w:ind w:left="0" w:right="32" w:firstLine="0"/>
              <w:jc w:val="center"/>
              <w:rPr>
                <w:color w:val="auto"/>
                <w:szCs w:val="20"/>
              </w:rPr>
            </w:pPr>
            <w:r w:rsidRPr="00C31623">
              <w:rPr>
                <w:color w:val="auto"/>
              </w:rPr>
              <w:t>0,51-1,00</w:t>
            </w:r>
          </w:p>
        </w:tc>
        <w:tc>
          <w:tcPr>
            <w:tcW w:w="3969" w:type="dxa"/>
            <w:tcBorders>
              <w:top w:val="single" w:sz="2" w:space="0" w:color="000000"/>
              <w:left w:val="single" w:sz="2" w:space="0" w:color="000000"/>
              <w:bottom w:val="single" w:sz="2" w:space="0" w:color="000000"/>
              <w:right w:val="single" w:sz="2" w:space="0" w:color="000000"/>
            </w:tcBorders>
          </w:tcPr>
          <w:p w14:paraId="2D54485C" w14:textId="77777777" w:rsidR="00C31623" w:rsidRPr="00C31623" w:rsidRDefault="00C31623" w:rsidP="00C31623">
            <w:pPr>
              <w:spacing w:after="0" w:line="259" w:lineRule="auto"/>
              <w:ind w:left="0" w:right="28" w:firstLine="0"/>
              <w:jc w:val="center"/>
              <w:rPr>
                <w:color w:val="auto"/>
                <w:szCs w:val="20"/>
              </w:rPr>
            </w:pPr>
            <w:r w:rsidRPr="00C31623">
              <w:rPr>
                <w:color w:val="auto"/>
              </w:rPr>
              <w:t>1,00</w:t>
            </w:r>
          </w:p>
        </w:tc>
      </w:tr>
      <w:tr w:rsidR="00C31623" w:rsidRPr="00C31623" w14:paraId="177988BE" w14:textId="77777777" w:rsidTr="001D5FE7">
        <w:trPr>
          <w:trHeight w:val="246"/>
        </w:trPr>
        <w:tc>
          <w:tcPr>
            <w:tcW w:w="3816" w:type="dxa"/>
            <w:tcBorders>
              <w:top w:val="single" w:sz="2" w:space="0" w:color="000000"/>
              <w:left w:val="single" w:sz="2" w:space="0" w:color="000000"/>
              <w:bottom w:val="single" w:sz="2" w:space="0" w:color="000000"/>
              <w:right w:val="single" w:sz="2" w:space="0" w:color="000000"/>
            </w:tcBorders>
          </w:tcPr>
          <w:p w14:paraId="701C9D14" w14:textId="77777777" w:rsidR="00C31623" w:rsidRPr="00C31623" w:rsidRDefault="00C31623" w:rsidP="00C31623">
            <w:pPr>
              <w:spacing w:after="0" w:line="259" w:lineRule="auto"/>
              <w:ind w:left="0" w:right="14" w:firstLine="0"/>
              <w:jc w:val="center"/>
              <w:rPr>
                <w:color w:val="auto"/>
                <w:szCs w:val="20"/>
              </w:rPr>
            </w:pPr>
            <w:r w:rsidRPr="00C31623">
              <w:rPr>
                <w:color w:val="auto"/>
              </w:rPr>
              <w:t>1,01-1,50</w:t>
            </w:r>
          </w:p>
        </w:tc>
        <w:tc>
          <w:tcPr>
            <w:tcW w:w="3969" w:type="dxa"/>
            <w:tcBorders>
              <w:top w:val="single" w:sz="2" w:space="0" w:color="000000"/>
              <w:left w:val="single" w:sz="2" w:space="0" w:color="000000"/>
              <w:bottom w:val="single" w:sz="2" w:space="0" w:color="000000"/>
              <w:right w:val="single" w:sz="2" w:space="0" w:color="000000"/>
            </w:tcBorders>
          </w:tcPr>
          <w:p w14:paraId="14C2FD3B" w14:textId="77777777" w:rsidR="00C31623" w:rsidRPr="00C31623" w:rsidRDefault="00C31623" w:rsidP="00C31623">
            <w:pPr>
              <w:spacing w:after="0" w:line="259" w:lineRule="auto"/>
              <w:ind w:left="0" w:right="28" w:firstLine="0"/>
              <w:jc w:val="center"/>
              <w:rPr>
                <w:color w:val="auto"/>
                <w:szCs w:val="20"/>
              </w:rPr>
            </w:pPr>
            <w:r w:rsidRPr="00C31623">
              <w:rPr>
                <w:color w:val="auto"/>
              </w:rPr>
              <w:t>1,50</w:t>
            </w:r>
          </w:p>
        </w:tc>
      </w:tr>
      <w:tr w:rsidR="00C31623" w:rsidRPr="00C31623" w14:paraId="38049F85" w14:textId="77777777" w:rsidTr="001D5FE7">
        <w:trPr>
          <w:trHeight w:val="246"/>
        </w:trPr>
        <w:tc>
          <w:tcPr>
            <w:tcW w:w="3816" w:type="dxa"/>
            <w:tcBorders>
              <w:top w:val="single" w:sz="2" w:space="0" w:color="000000"/>
              <w:left w:val="single" w:sz="2" w:space="0" w:color="000000"/>
              <w:bottom w:val="single" w:sz="2" w:space="0" w:color="000000"/>
              <w:right w:val="single" w:sz="2" w:space="0" w:color="000000"/>
            </w:tcBorders>
          </w:tcPr>
          <w:p w14:paraId="2C7F9F5E" w14:textId="77777777" w:rsidR="00C31623" w:rsidRPr="00C31623" w:rsidRDefault="00C31623" w:rsidP="00C31623">
            <w:pPr>
              <w:spacing w:after="0" w:line="259" w:lineRule="auto"/>
              <w:ind w:left="0" w:right="14" w:firstLine="0"/>
              <w:jc w:val="center"/>
              <w:rPr>
                <w:color w:val="auto"/>
              </w:rPr>
            </w:pPr>
            <w:r w:rsidRPr="00C31623">
              <w:rPr>
                <w:color w:val="auto"/>
              </w:rPr>
              <w:t>1,51-2,00</w:t>
            </w:r>
          </w:p>
        </w:tc>
        <w:tc>
          <w:tcPr>
            <w:tcW w:w="3969" w:type="dxa"/>
            <w:tcBorders>
              <w:top w:val="single" w:sz="2" w:space="0" w:color="000000"/>
              <w:left w:val="single" w:sz="2" w:space="0" w:color="000000"/>
              <w:bottom w:val="single" w:sz="2" w:space="0" w:color="000000"/>
              <w:right w:val="single" w:sz="2" w:space="0" w:color="000000"/>
            </w:tcBorders>
          </w:tcPr>
          <w:p w14:paraId="3711916C" w14:textId="77777777" w:rsidR="00C31623" w:rsidRPr="00C31623" w:rsidRDefault="00C31623" w:rsidP="00C31623">
            <w:pPr>
              <w:spacing w:after="0" w:line="259" w:lineRule="auto"/>
              <w:ind w:left="0" w:right="28" w:firstLine="0"/>
              <w:jc w:val="center"/>
              <w:rPr>
                <w:color w:val="auto"/>
              </w:rPr>
            </w:pPr>
            <w:r w:rsidRPr="00C31623">
              <w:rPr>
                <w:color w:val="auto"/>
              </w:rPr>
              <w:t>2,00</w:t>
            </w:r>
          </w:p>
        </w:tc>
      </w:tr>
      <w:tr w:rsidR="00C31623" w:rsidRPr="00C31623" w14:paraId="5A5607B3" w14:textId="77777777" w:rsidTr="001D5FE7">
        <w:trPr>
          <w:trHeight w:val="355"/>
        </w:trPr>
        <w:tc>
          <w:tcPr>
            <w:tcW w:w="7785" w:type="dxa"/>
            <w:gridSpan w:val="2"/>
            <w:tcBorders>
              <w:top w:val="single" w:sz="2" w:space="0" w:color="000000"/>
              <w:left w:val="single" w:sz="2" w:space="0" w:color="000000"/>
              <w:bottom w:val="single" w:sz="2" w:space="0" w:color="000000"/>
              <w:right w:val="single" w:sz="2" w:space="0" w:color="000000"/>
            </w:tcBorders>
          </w:tcPr>
          <w:p w14:paraId="24688F81" w14:textId="77777777" w:rsidR="00C31623" w:rsidRPr="00C31623" w:rsidRDefault="00C31623" w:rsidP="00C31623">
            <w:pPr>
              <w:spacing w:after="0" w:line="259" w:lineRule="auto"/>
              <w:ind w:left="0" w:right="52" w:firstLine="0"/>
              <w:jc w:val="center"/>
              <w:rPr>
                <w:color w:val="auto"/>
                <w:szCs w:val="20"/>
              </w:rPr>
            </w:pPr>
            <w:r w:rsidRPr="00C31623">
              <w:rPr>
                <w:color w:val="auto"/>
                <w:szCs w:val="20"/>
              </w:rPr>
              <w:t>Turpinājumā nosakot biļetes cenu ievērot identisku matemātisko principu</w:t>
            </w:r>
          </w:p>
        </w:tc>
      </w:tr>
    </w:tbl>
    <w:p w14:paraId="317254F1" w14:textId="77777777" w:rsidR="00C31623" w:rsidRPr="00C31623" w:rsidRDefault="00C31623" w:rsidP="00C31623">
      <w:pPr>
        <w:rPr>
          <w:color w:val="auto"/>
        </w:rPr>
      </w:pPr>
    </w:p>
    <w:p w14:paraId="0A315F25" w14:textId="77777777" w:rsidR="00C31623" w:rsidRPr="00C31623" w:rsidRDefault="00C31623" w:rsidP="00C31623">
      <w:pPr>
        <w:spacing w:after="64"/>
        <w:ind w:left="0" w:right="9" w:firstLine="0"/>
        <w:rPr>
          <w:color w:val="auto"/>
          <w:u w:val="single"/>
        </w:rPr>
      </w:pPr>
    </w:p>
    <w:p w14:paraId="231BCDC2" w14:textId="77777777" w:rsidR="00C31623" w:rsidRPr="00C31623" w:rsidRDefault="00C31623" w:rsidP="00C31623">
      <w:pPr>
        <w:keepNext/>
        <w:keepLines/>
        <w:numPr>
          <w:ilvl w:val="0"/>
          <w:numId w:val="9"/>
        </w:numPr>
        <w:spacing w:after="171" w:line="259" w:lineRule="auto"/>
        <w:ind w:left="426" w:right="52" w:hanging="284"/>
        <w:jc w:val="center"/>
        <w:outlineLvl w:val="0"/>
        <w:rPr>
          <w:b/>
          <w:bCs/>
          <w:color w:val="auto"/>
          <w:szCs w:val="20"/>
        </w:rPr>
      </w:pPr>
      <w:r w:rsidRPr="00C31623">
        <w:rPr>
          <w:b/>
          <w:bCs/>
          <w:color w:val="auto"/>
          <w:szCs w:val="20"/>
        </w:rPr>
        <w:t>Nekustamā īpašuma (telpu) nomas maksas izcenojumu aprēķina metodika</w:t>
      </w:r>
    </w:p>
    <w:p w14:paraId="7CB1519B" w14:textId="77777777" w:rsidR="00C31623" w:rsidRPr="00C31623" w:rsidRDefault="00C31623" w:rsidP="00C31623">
      <w:pPr>
        <w:ind w:left="0" w:right="89" w:firstLine="482"/>
        <w:rPr>
          <w:color w:val="auto"/>
        </w:rPr>
      </w:pPr>
      <w:r w:rsidRPr="00C31623">
        <w:rPr>
          <w:color w:val="auto"/>
        </w:rPr>
        <w:t>22. Nekustamā īpašuma (telpu) nomas maksas noteikšanai (maksas pakalpojuma izcenojuma aprēķins saskaņā ar 4.pielikumu, iznomājot Madonas novada pašvaldības īpašumā esošo nekustamo īpašumu konkrētas telpas vai telpu grupas) Pašvaldība ievēro Publiskas personas finanšu līdzekļu un mantas izšķērdēšanas novēršanas likumu un Ministru kabineta 2018.gada 20. februāra noteikumus Nr.97 „Publiskas personas mantas iznomāšanas noteikumi", papildinot noteikumos noteikto metodiku ar komunālo pakalpojumu (apkure, ūdensapgāde, kanalizācija, elektroenerģija, atkritumi u.c.) izmaksu iekļaušanu maksas aprēķinā.</w:t>
      </w:r>
    </w:p>
    <w:p w14:paraId="3994A81C" w14:textId="77777777" w:rsidR="00C31623" w:rsidRPr="00C31623" w:rsidRDefault="00C31623" w:rsidP="00C31623">
      <w:pPr>
        <w:ind w:left="0" w:right="89" w:firstLine="482"/>
        <w:rPr>
          <w:color w:val="auto"/>
        </w:rPr>
      </w:pPr>
      <w:r w:rsidRPr="00C31623">
        <w:rPr>
          <w:color w:val="auto"/>
        </w:rPr>
        <w:t>23. Institūcijas, cenrādī nosakot nekustamā īpašuma (telpu) nomas maksu par Madonas novada pašvaldības nekustamā īpašuma iznomāšanu, ievēro, ka nomas maksa nosakāma tik liela, lai tā pilnīgi segtu iznomātāja izdevumus, kas saistīti ar iznomājamā objekta pārvaldīšanu un uzturēšanu iznomāšanas periodā.</w:t>
      </w:r>
    </w:p>
    <w:p w14:paraId="17021D4E" w14:textId="77777777" w:rsidR="00C31623" w:rsidRPr="00C31623" w:rsidRDefault="00C31623" w:rsidP="00C31623">
      <w:pPr>
        <w:ind w:left="0" w:right="89" w:firstLine="482"/>
        <w:rPr>
          <w:color w:val="auto"/>
        </w:rPr>
      </w:pPr>
      <w:r w:rsidRPr="00C31623">
        <w:rPr>
          <w:color w:val="auto"/>
        </w:rPr>
        <w:t>24. Nekustamā īpašuma (telpu) īslaicīgas nomas maksu nosaka par vienu astronomisko stundu.</w:t>
      </w:r>
    </w:p>
    <w:p w14:paraId="472AF8BA" w14:textId="77777777" w:rsidR="00C31623" w:rsidRPr="00C31623" w:rsidRDefault="00C31623" w:rsidP="00C31623">
      <w:pPr>
        <w:keepNext/>
        <w:keepLines/>
        <w:numPr>
          <w:ilvl w:val="0"/>
          <w:numId w:val="9"/>
        </w:numPr>
        <w:spacing w:after="171" w:line="259" w:lineRule="auto"/>
        <w:ind w:left="-1134" w:right="52" w:hanging="210"/>
        <w:jc w:val="center"/>
        <w:outlineLvl w:val="0"/>
        <w:rPr>
          <w:b/>
          <w:bCs/>
          <w:color w:val="auto"/>
          <w:szCs w:val="20"/>
        </w:rPr>
      </w:pPr>
      <w:r w:rsidRPr="00C31623">
        <w:rPr>
          <w:b/>
          <w:bCs/>
          <w:color w:val="auto"/>
          <w:szCs w:val="20"/>
        </w:rPr>
        <w:lastRenderedPageBreak/>
        <w:t>Maksas pakalpojumu cenrāža apstiprināšana</w:t>
      </w:r>
    </w:p>
    <w:p w14:paraId="5694C4AC" w14:textId="77777777" w:rsidR="00C31623" w:rsidRPr="00C31623" w:rsidRDefault="00C31623" w:rsidP="00C31623">
      <w:pPr>
        <w:ind w:left="0" w:right="9" w:firstLine="426"/>
        <w:rPr>
          <w:color w:val="auto"/>
        </w:rPr>
      </w:pPr>
      <w:r w:rsidRPr="00C31623">
        <w:rPr>
          <w:color w:val="auto"/>
        </w:rPr>
        <w:t>25. Ar domes lēmumu apstiprina maksas pakalpojumu cenrādi katrai institūcijai. Institūcija sagatavo lēmuma projektu par maksas pakalpojumu cenrādi vai tā grozījumiem un atbilstoši pašvaldībā noteiktajai kārtībai iesniedz to domē. Lēmumprojektam pievieno maksas pakalpojuma izcenojuma aprēķinu.</w:t>
      </w:r>
    </w:p>
    <w:p w14:paraId="2449D0CE" w14:textId="77777777" w:rsidR="00C31623" w:rsidRPr="00C31623" w:rsidRDefault="00C31623" w:rsidP="00C31623">
      <w:pPr>
        <w:ind w:left="0" w:right="9" w:firstLine="426"/>
        <w:rPr>
          <w:color w:val="auto"/>
        </w:rPr>
      </w:pPr>
      <w:r w:rsidRPr="00C31623">
        <w:rPr>
          <w:color w:val="auto"/>
        </w:rPr>
        <w:t>26. Lai nodrošinātu maksas pakalpojumu pieejamību, apstiprinot maksas pakalpojumu cenrādi, dome var paredzēt atvieglojumus/atlaides - to piemērošanas nosacījumus un citus īpašus nosacījumus.</w:t>
      </w:r>
    </w:p>
    <w:p w14:paraId="3EDC2BE7" w14:textId="77777777" w:rsidR="00C31623" w:rsidRPr="00C31623" w:rsidRDefault="00C31623" w:rsidP="00C31623">
      <w:pPr>
        <w:ind w:left="0" w:right="9" w:firstLine="426"/>
        <w:rPr>
          <w:color w:val="auto"/>
        </w:rPr>
      </w:pPr>
      <w:r w:rsidRPr="00C31623">
        <w:rPr>
          <w:color w:val="auto"/>
        </w:rPr>
        <w:t>27.  Maksas pakalpojuma aprēķināto rezultātu matemātiski noapaļo pēc sekojoša principa:</w:t>
      </w:r>
    </w:p>
    <w:tbl>
      <w:tblPr>
        <w:tblStyle w:val="TableGrid"/>
        <w:tblpPr w:leftFromText="180" w:rightFromText="180" w:vertAnchor="text" w:horzAnchor="margin" w:tblpY="235"/>
        <w:tblW w:w="7785" w:type="dxa"/>
        <w:tblInd w:w="0" w:type="dxa"/>
        <w:tblCellMar>
          <w:top w:w="5" w:type="dxa"/>
          <w:left w:w="115" w:type="dxa"/>
          <w:right w:w="115" w:type="dxa"/>
        </w:tblCellMar>
        <w:tblLook w:val="04A0" w:firstRow="1" w:lastRow="0" w:firstColumn="1" w:lastColumn="0" w:noHBand="0" w:noVBand="1"/>
      </w:tblPr>
      <w:tblGrid>
        <w:gridCol w:w="3816"/>
        <w:gridCol w:w="3969"/>
      </w:tblGrid>
      <w:tr w:rsidR="00C31623" w:rsidRPr="00C31623" w14:paraId="3960811E" w14:textId="77777777" w:rsidTr="001D5FE7">
        <w:trPr>
          <w:trHeight w:val="238"/>
        </w:trPr>
        <w:tc>
          <w:tcPr>
            <w:tcW w:w="3816" w:type="dxa"/>
            <w:tcBorders>
              <w:top w:val="single" w:sz="2" w:space="0" w:color="000000"/>
              <w:left w:val="single" w:sz="2" w:space="0" w:color="000000"/>
              <w:bottom w:val="single" w:sz="2" w:space="0" w:color="000000"/>
              <w:right w:val="single" w:sz="2" w:space="0" w:color="000000"/>
            </w:tcBorders>
          </w:tcPr>
          <w:p w14:paraId="1F8D182F" w14:textId="77777777" w:rsidR="00C31623" w:rsidRPr="00C31623" w:rsidRDefault="00C31623" w:rsidP="00C31623">
            <w:pPr>
              <w:spacing w:after="0" w:line="259" w:lineRule="auto"/>
              <w:ind w:left="0" w:right="104" w:firstLine="0"/>
              <w:jc w:val="center"/>
              <w:rPr>
                <w:color w:val="auto"/>
              </w:rPr>
            </w:pPr>
            <w:r w:rsidRPr="00C31623">
              <w:rPr>
                <w:color w:val="auto"/>
              </w:rPr>
              <w:t>Aprēķinātā ieejas maksa (EUR)</w:t>
            </w:r>
          </w:p>
        </w:tc>
        <w:tc>
          <w:tcPr>
            <w:tcW w:w="3969" w:type="dxa"/>
            <w:tcBorders>
              <w:top w:val="single" w:sz="2" w:space="0" w:color="000000"/>
              <w:left w:val="single" w:sz="2" w:space="0" w:color="000000"/>
              <w:bottom w:val="single" w:sz="2" w:space="0" w:color="000000"/>
              <w:right w:val="single" w:sz="2" w:space="0" w:color="000000"/>
            </w:tcBorders>
          </w:tcPr>
          <w:p w14:paraId="02E57FB2" w14:textId="77777777" w:rsidR="00C31623" w:rsidRPr="00C31623" w:rsidRDefault="00C31623" w:rsidP="00C31623">
            <w:pPr>
              <w:spacing w:after="0" w:line="259" w:lineRule="auto"/>
              <w:ind w:left="0" w:right="101" w:firstLine="0"/>
              <w:jc w:val="center"/>
              <w:rPr>
                <w:color w:val="auto"/>
              </w:rPr>
            </w:pPr>
            <w:r w:rsidRPr="00C31623">
              <w:rPr>
                <w:color w:val="auto"/>
              </w:rPr>
              <w:t>Faktiskā ieejas maksa (EUR)</w:t>
            </w:r>
          </w:p>
        </w:tc>
      </w:tr>
      <w:tr w:rsidR="00C31623" w:rsidRPr="00C31623" w14:paraId="4C95EE20" w14:textId="77777777" w:rsidTr="001D5FE7">
        <w:trPr>
          <w:trHeight w:val="242"/>
        </w:trPr>
        <w:tc>
          <w:tcPr>
            <w:tcW w:w="3816" w:type="dxa"/>
            <w:tcBorders>
              <w:top w:val="single" w:sz="2" w:space="0" w:color="000000"/>
              <w:left w:val="single" w:sz="2" w:space="0" w:color="000000"/>
              <w:bottom w:val="single" w:sz="2" w:space="0" w:color="000000"/>
              <w:right w:val="single" w:sz="2" w:space="0" w:color="000000"/>
            </w:tcBorders>
          </w:tcPr>
          <w:p w14:paraId="4646313E" w14:textId="77777777" w:rsidR="00C31623" w:rsidRPr="00C31623" w:rsidRDefault="00C31623" w:rsidP="00C31623">
            <w:pPr>
              <w:spacing w:after="0" w:line="259" w:lineRule="auto"/>
              <w:ind w:left="0" w:right="32" w:firstLine="0"/>
              <w:jc w:val="center"/>
              <w:rPr>
                <w:color w:val="auto"/>
              </w:rPr>
            </w:pPr>
            <w:r w:rsidRPr="00C31623">
              <w:rPr>
                <w:color w:val="auto"/>
              </w:rPr>
              <w:t>0,01-0,50</w:t>
            </w:r>
          </w:p>
        </w:tc>
        <w:tc>
          <w:tcPr>
            <w:tcW w:w="3969" w:type="dxa"/>
            <w:tcBorders>
              <w:top w:val="single" w:sz="2" w:space="0" w:color="000000"/>
              <w:left w:val="single" w:sz="2" w:space="0" w:color="000000"/>
              <w:bottom w:val="single" w:sz="2" w:space="0" w:color="000000"/>
              <w:right w:val="single" w:sz="2" w:space="0" w:color="000000"/>
            </w:tcBorders>
          </w:tcPr>
          <w:p w14:paraId="0DDC0419" w14:textId="77777777" w:rsidR="00C31623" w:rsidRPr="00C31623" w:rsidRDefault="00C31623" w:rsidP="00C31623">
            <w:pPr>
              <w:spacing w:after="0" w:line="259" w:lineRule="auto"/>
              <w:ind w:left="0" w:right="46" w:firstLine="0"/>
              <w:jc w:val="center"/>
              <w:rPr>
                <w:color w:val="auto"/>
              </w:rPr>
            </w:pPr>
            <w:r w:rsidRPr="00C31623">
              <w:rPr>
                <w:color w:val="auto"/>
              </w:rPr>
              <w:t>0,50</w:t>
            </w:r>
          </w:p>
        </w:tc>
      </w:tr>
      <w:tr w:rsidR="00C31623" w:rsidRPr="00C31623" w14:paraId="7A3318DF" w14:textId="77777777" w:rsidTr="001D5FE7">
        <w:trPr>
          <w:trHeight w:val="242"/>
        </w:trPr>
        <w:tc>
          <w:tcPr>
            <w:tcW w:w="3816" w:type="dxa"/>
            <w:tcBorders>
              <w:top w:val="single" w:sz="2" w:space="0" w:color="000000"/>
              <w:left w:val="single" w:sz="2" w:space="0" w:color="000000"/>
              <w:bottom w:val="single" w:sz="2" w:space="0" w:color="000000"/>
              <w:right w:val="single" w:sz="2" w:space="0" w:color="000000"/>
            </w:tcBorders>
          </w:tcPr>
          <w:p w14:paraId="2EDD208F" w14:textId="77777777" w:rsidR="00C31623" w:rsidRPr="00C31623" w:rsidRDefault="00C31623" w:rsidP="00C31623">
            <w:pPr>
              <w:spacing w:after="0" w:line="259" w:lineRule="auto"/>
              <w:ind w:left="0" w:right="32" w:firstLine="0"/>
              <w:jc w:val="center"/>
              <w:rPr>
                <w:color w:val="auto"/>
              </w:rPr>
            </w:pPr>
            <w:r w:rsidRPr="00C31623">
              <w:rPr>
                <w:color w:val="auto"/>
              </w:rPr>
              <w:t>0,51-1,00</w:t>
            </w:r>
          </w:p>
        </w:tc>
        <w:tc>
          <w:tcPr>
            <w:tcW w:w="3969" w:type="dxa"/>
            <w:tcBorders>
              <w:top w:val="single" w:sz="2" w:space="0" w:color="000000"/>
              <w:left w:val="single" w:sz="2" w:space="0" w:color="000000"/>
              <w:bottom w:val="single" w:sz="2" w:space="0" w:color="000000"/>
              <w:right w:val="single" w:sz="2" w:space="0" w:color="000000"/>
            </w:tcBorders>
          </w:tcPr>
          <w:p w14:paraId="7436ED1B" w14:textId="77777777" w:rsidR="00C31623" w:rsidRPr="00C31623" w:rsidRDefault="00C31623" w:rsidP="00C31623">
            <w:pPr>
              <w:spacing w:after="0" w:line="259" w:lineRule="auto"/>
              <w:ind w:left="0" w:right="28" w:firstLine="0"/>
              <w:jc w:val="center"/>
              <w:rPr>
                <w:color w:val="auto"/>
              </w:rPr>
            </w:pPr>
            <w:r w:rsidRPr="00C31623">
              <w:rPr>
                <w:color w:val="auto"/>
              </w:rPr>
              <w:t>1,00</w:t>
            </w:r>
          </w:p>
        </w:tc>
      </w:tr>
      <w:tr w:rsidR="00C31623" w:rsidRPr="00C31623" w14:paraId="2B8ED593" w14:textId="77777777" w:rsidTr="001D5FE7">
        <w:trPr>
          <w:trHeight w:val="246"/>
        </w:trPr>
        <w:tc>
          <w:tcPr>
            <w:tcW w:w="3816" w:type="dxa"/>
            <w:tcBorders>
              <w:top w:val="single" w:sz="2" w:space="0" w:color="000000"/>
              <w:left w:val="single" w:sz="2" w:space="0" w:color="000000"/>
              <w:bottom w:val="single" w:sz="2" w:space="0" w:color="000000"/>
              <w:right w:val="single" w:sz="2" w:space="0" w:color="000000"/>
            </w:tcBorders>
          </w:tcPr>
          <w:p w14:paraId="154E0ACA" w14:textId="77777777" w:rsidR="00C31623" w:rsidRPr="00C31623" w:rsidRDefault="00C31623" w:rsidP="00C31623">
            <w:pPr>
              <w:spacing w:after="0" w:line="259" w:lineRule="auto"/>
              <w:ind w:left="0" w:right="14" w:firstLine="0"/>
              <w:jc w:val="center"/>
              <w:rPr>
                <w:color w:val="auto"/>
              </w:rPr>
            </w:pPr>
            <w:r w:rsidRPr="00C31623">
              <w:rPr>
                <w:color w:val="auto"/>
              </w:rPr>
              <w:t>1,01-1,50</w:t>
            </w:r>
          </w:p>
        </w:tc>
        <w:tc>
          <w:tcPr>
            <w:tcW w:w="3969" w:type="dxa"/>
            <w:tcBorders>
              <w:top w:val="single" w:sz="2" w:space="0" w:color="000000"/>
              <w:left w:val="single" w:sz="2" w:space="0" w:color="000000"/>
              <w:bottom w:val="single" w:sz="2" w:space="0" w:color="000000"/>
              <w:right w:val="single" w:sz="2" w:space="0" w:color="000000"/>
            </w:tcBorders>
          </w:tcPr>
          <w:p w14:paraId="6E00B0E3" w14:textId="77777777" w:rsidR="00C31623" w:rsidRPr="00C31623" w:rsidRDefault="00C31623" w:rsidP="00C31623">
            <w:pPr>
              <w:spacing w:after="0" w:line="259" w:lineRule="auto"/>
              <w:ind w:left="0" w:right="28" w:firstLine="0"/>
              <w:jc w:val="center"/>
              <w:rPr>
                <w:color w:val="auto"/>
              </w:rPr>
            </w:pPr>
            <w:r w:rsidRPr="00C31623">
              <w:rPr>
                <w:color w:val="auto"/>
              </w:rPr>
              <w:t>1,50</w:t>
            </w:r>
          </w:p>
        </w:tc>
      </w:tr>
      <w:tr w:rsidR="00C31623" w:rsidRPr="00C31623" w14:paraId="335896CB" w14:textId="77777777" w:rsidTr="001D5FE7">
        <w:trPr>
          <w:trHeight w:val="245"/>
        </w:trPr>
        <w:tc>
          <w:tcPr>
            <w:tcW w:w="3816" w:type="dxa"/>
            <w:tcBorders>
              <w:top w:val="single" w:sz="2" w:space="0" w:color="000000"/>
              <w:left w:val="single" w:sz="2" w:space="0" w:color="000000"/>
              <w:bottom w:val="single" w:sz="2" w:space="0" w:color="000000"/>
              <w:right w:val="single" w:sz="2" w:space="0" w:color="000000"/>
            </w:tcBorders>
          </w:tcPr>
          <w:p w14:paraId="21A42B77" w14:textId="77777777" w:rsidR="00C31623" w:rsidRPr="00C31623" w:rsidRDefault="00C31623" w:rsidP="00C31623">
            <w:pPr>
              <w:spacing w:after="0" w:line="259" w:lineRule="auto"/>
              <w:ind w:left="0" w:right="14" w:firstLine="0"/>
              <w:jc w:val="center"/>
              <w:rPr>
                <w:color w:val="auto"/>
              </w:rPr>
            </w:pPr>
            <w:r w:rsidRPr="00C31623">
              <w:rPr>
                <w:color w:val="auto"/>
              </w:rPr>
              <w:t>1,51-2,00</w:t>
            </w:r>
          </w:p>
        </w:tc>
        <w:tc>
          <w:tcPr>
            <w:tcW w:w="3969" w:type="dxa"/>
            <w:tcBorders>
              <w:top w:val="single" w:sz="2" w:space="0" w:color="000000"/>
              <w:left w:val="single" w:sz="2" w:space="0" w:color="000000"/>
              <w:bottom w:val="single" w:sz="2" w:space="0" w:color="000000"/>
              <w:right w:val="single" w:sz="2" w:space="0" w:color="000000"/>
            </w:tcBorders>
          </w:tcPr>
          <w:p w14:paraId="32243D83" w14:textId="77777777" w:rsidR="00C31623" w:rsidRPr="00C31623" w:rsidRDefault="00C31623" w:rsidP="00C31623">
            <w:pPr>
              <w:spacing w:after="0" w:line="259" w:lineRule="auto"/>
              <w:ind w:left="0" w:right="52" w:firstLine="0"/>
              <w:jc w:val="center"/>
              <w:rPr>
                <w:color w:val="auto"/>
              </w:rPr>
            </w:pPr>
            <w:r w:rsidRPr="00C31623">
              <w:rPr>
                <w:color w:val="auto"/>
              </w:rPr>
              <w:t>2,00</w:t>
            </w:r>
          </w:p>
        </w:tc>
      </w:tr>
      <w:tr w:rsidR="00C31623" w:rsidRPr="00C31623" w14:paraId="6DC75CD8" w14:textId="77777777" w:rsidTr="001D5FE7">
        <w:trPr>
          <w:trHeight w:val="245"/>
        </w:trPr>
        <w:tc>
          <w:tcPr>
            <w:tcW w:w="3816" w:type="dxa"/>
            <w:tcBorders>
              <w:top w:val="single" w:sz="4" w:space="0" w:color="auto"/>
              <w:left w:val="single" w:sz="4" w:space="0" w:color="auto"/>
              <w:bottom w:val="single" w:sz="4" w:space="0" w:color="auto"/>
              <w:right w:val="single" w:sz="4" w:space="0" w:color="auto"/>
            </w:tcBorders>
          </w:tcPr>
          <w:p w14:paraId="689DB92B" w14:textId="77777777" w:rsidR="00C31623" w:rsidRPr="00C31623" w:rsidRDefault="00C31623" w:rsidP="00C31623">
            <w:pPr>
              <w:spacing w:after="0" w:line="259" w:lineRule="auto"/>
              <w:ind w:left="0" w:right="14" w:firstLine="0"/>
              <w:jc w:val="center"/>
              <w:rPr>
                <w:color w:val="auto"/>
              </w:rPr>
            </w:pPr>
            <w:r w:rsidRPr="00C31623">
              <w:rPr>
                <w:color w:val="auto"/>
              </w:rPr>
              <w:t>2,01-2,50</w:t>
            </w:r>
          </w:p>
        </w:tc>
        <w:tc>
          <w:tcPr>
            <w:tcW w:w="3969" w:type="dxa"/>
            <w:tcBorders>
              <w:top w:val="single" w:sz="4" w:space="0" w:color="auto"/>
              <w:left w:val="single" w:sz="4" w:space="0" w:color="auto"/>
              <w:bottom w:val="single" w:sz="4" w:space="0" w:color="auto"/>
              <w:right w:val="single" w:sz="4" w:space="0" w:color="auto"/>
            </w:tcBorders>
          </w:tcPr>
          <w:p w14:paraId="05D59525" w14:textId="77777777" w:rsidR="00C31623" w:rsidRPr="00C31623" w:rsidRDefault="00C31623" w:rsidP="00C31623">
            <w:pPr>
              <w:spacing w:after="0" w:line="259" w:lineRule="auto"/>
              <w:ind w:left="0" w:right="52" w:firstLine="0"/>
              <w:jc w:val="center"/>
              <w:rPr>
                <w:color w:val="auto"/>
              </w:rPr>
            </w:pPr>
            <w:r w:rsidRPr="00C31623">
              <w:rPr>
                <w:color w:val="auto"/>
              </w:rPr>
              <w:t>2,50</w:t>
            </w:r>
          </w:p>
        </w:tc>
      </w:tr>
      <w:tr w:rsidR="00C31623" w:rsidRPr="00C31623" w14:paraId="497CBABF" w14:textId="77777777" w:rsidTr="001D5FE7">
        <w:trPr>
          <w:trHeight w:val="245"/>
        </w:trPr>
        <w:tc>
          <w:tcPr>
            <w:tcW w:w="3816" w:type="dxa"/>
            <w:tcBorders>
              <w:top w:val="single" w:sz="4" w:space="0" w:color="auto"/>
              <w:left w:val="single" w:sz="4" w:space="0" w:color="auto"/>
              <w:bottom w:val="single" w:sz="4" w:space="0" w:color="auto"/>
              <w:right w:val="single" w:sz="4" w:space="0" w:color="auto"/>
            </w:tcBorders>
          </w:tcPr>
          <w:p w14:paraId="1441B159" w14:textId="77777777" w:rsidR="00C31623" w:rsidRPr="00C31623" w:rsidRDefault="00C31623" w:rsidP="00C31623">
            <w:pPr>
              <w:spacing w:after="0" w:line="259" w:lineRule="auto"/>
              <w:ind w:left="0" w:right="14" w:firstLine="0"/>
              <w:jc w:val="center"/>
              <w:rPr>
                <w:color w:val="auto"/>
              </w:rPr>
            </w:pPr>
            <w:r w:rsidRPr="00C31623">
              <w:rPr>
                <w:color w:val="auto"/>
              </w:rPr>
              <w:t>2,51-3,00</w:t>
            </w:r>
          </w:p>
        </w:tc>
        <w:tc>
          <w:tcPr>
            <w:tcW w:w="3969" w:type="dxa"/>
            <w:tcBorders>
              <w:top w:val="single" w:sz="4" w:space="0" w:color="auto"/>
              <w:left w:val="single" w:sz="4" w:space="0" w:color="auto"/>
              <w:bottom w:val="single" w:sz="4" w:space="0" w:color="auto"/>
              <w:right w:val="single" w:sz="4" w:space="0" w:color="auto"/>
            </w:tcBorders>
          </w:tcPr>
          <w:p w14:paraId="373D65F2" w14:textId="77777777" w:rsidR="00C31623" w:rsidRPr="00C31623" w:rsidRDefault="00C31623" w:rsidP="00C31623">
            <w:pPr>
              <w:spacing w:after="0" w:line="259" w:lineRule="auto"/>
              <w:ind w:left="0" w:right="52" w:firstLine="0"/>
              <w:jc w:val="center"/>
              <w:rPr>
                <w:color w:val="auto"/>
              </w:rPr>
            </w:pPr>
            <w:r w:rsidRPr="00C31623">
              <w:rPr>
                <w:color w:val="auto"/>
              </w:rPr>
              <w:t>3,00</w:t>
            </w:r>
          </w:p>
        </w:tc>
      </w:tr>
      <w:tr w:rsidR="00C31623" w:rsidRPr="00C31623" w14:paraId="4B9F673B" w14:textId="77777777" w:rsidTr="001D5FE7">
        <w:trPr>
          <w:trHeight w:val="245"/>
        </w:trPr>
        <w:tc>
          <w:tcPr>
            <w:tcW w:w="3816" w:type="dxa"/>
            <w:tcBorders>
              <w:top w:val="single" w:sz="4" w:space="0" w:color="auto"/>
              <w:left w:val="single" w:sz="4" w:space="0" w:color="auto"/>
              <w:bottom w:val="single" w:sz="4" w:space="0" w:color="auto"/>
              <w:right w:val="single" w:sz="4" w:space="0" w:color="auto"/>
            </w:tcBorders>
          </w:tcPr>
          <w:p w14:paraId="51151650" w14:textId="77777777" w:rsidR="00C31623" w:rsidRPr="00C31623" w:rsidRDefault="00C31623" w:rsidP="00C31623">
            <w:pPr>
              <w:spacing w:after="0" w:line="259" w:lineRule="auto"/>
              <w:ind w:left="0" w:right="14" w:firstLine="0"/>
              <w:jc w:val="center"/>
              <w:rPr>
                <w:color w:val="auto"/>
              </w:rPr>
            </w:pPr>
            <w:r w:rsidRPr="00C31623">
              <w:rPr>
                <w:color w:val="auto"/>
              </w:rPr>
              <w:t>3,01-3,50</w:t>
            </w:r>
          </w:p>
        </w:tc>
        <w:tc>
          <w:tcPr>
            <w:tcW w:w="3969" w:type="dxa"/>
            <w:tcBorders>
              <w:top w:val="single" w:sz="4" w:space="0" w:color="auto"/>
              <w:left w:val="single" w:sz="4" w:space="0" w:color="auto"/>
              <w:bottom w:val="single" w:sz="4" w:space="0" w:color="auto"/>
              <w:right w:val="single" w:sz="4" w:space="0" w:color="auto"/>
            </w:tcBorders>
          </w:tcPr>
          <w:p w14:paraId="3105EE9A" w14:textId="77777777" w:rsidR="00C31623" w:rsidRPr="00C31623" w:rsidRDefault="00C31623" w:rsidP="00C31623">
            <w:pPr>
              <w:spacing w:after="0" w:line="259" w:lineRule="auto"/>
              <w:ind w:left="0" w:right="52" w:firstLine="0"/>
              <w:jc w:val="center"/>
              <w:rPr>
                <w:color w:val="auto"/>
              </w:rPr>
            </w:pPr>
            <w:r w:rsidRPr="00C31623">
              <w:rPr>
                <w:color w:val="auto"/>
              </w:rPr>
              <w:t>3,50</w:t>
            </w:r>
          </w:p>
        </w:tc>
      </w:tr>
      <w:tr w:rsidR="00C31623" w:rsidRPr="00C31623" w14:paraId="18A09FDB" w14:textId="77777777" w:rsidTr="001D5FE7">
        <w:trPr>
          <w:trHeight w:val="245"/>
        </w:trPr>
        <w:tc>
          <w:tcPr>
            <w:tcW w:w="3816" w:type="dxa"/>
            <w:tcBorders>
              <w:top w:val="single" w:sz="4" w:space="0" w:color="auto"/>
              <w:left w:val="single" w:sz="4" w:space="0" w:color="auto"/>
              <w:bottom w:val="single" w:sz="4" w:space="0" w:color="auto"/>
              <w:right w:val="single" w:sz="4" w:space="0" w:color="auto"/>
            </w:tcBorders>
          </w:tcPr>
          <w:p w14:paraId="3D4821BE" w14:textId="77777777" w:rsidR="00C31623" w:rsidRPr="00C31623" w:rsidRDefault="00C31623" w:rsidP="00C31623">
            <w:pPr>
              <w:spacing w:after="0" w:line="259" w:lineRule="auto"/>
              <w:ind w:left="0" w:right="14" w:firstLine="0"/>
              <w:jc w:val="center"/>
              <w:rPr>
                <w:color w:val="auto"/>
              </w:rPr>
            </w:pPr>
            <w:r w:rsidRPr="00C31623">
              <w:rPr>
                <w:color w:val="auto"/>
              </w:rPr>
              <w:t>3,51-4,00</w:t>
            </w:r>
          </w:p>
        </w:tc>
        <w:tc>
          <w:tcPr>
            <w:tcW w:w="3969" w:type="dxa"/>
            <w:tcBorders>
              <w:top w:val="single" w:sz="4" w:space="0" w:color="auto"/>
              <w:left w:val="single" w:sz="4" w:space="0" w:color="auto"/>
              <w:bottom w:val="single" w:sz="4" w:space="0" w:color="auto"/>
              <w:right w:val="single" w:sz="4" w:space="0" w:color="auto"/>
            </w:tcBorders>
          </w:tcPr>
          <w:p w14:paraId="134351AA" w14:textId="77777777" w:rsidR="00C31623" w:rsidRPr="00C31623" w:rsidRDefault="00C31623" w:rsidP="00C31623">
            <w:pPr>
              <w:spacing w:after="0" w:line="259" w:lineRule="auto"/>
              <w:ind w:left="0" w:right="52" w:firstLine="0"/>
              <w:jc w:val="center"/>
              <w:rPr>
                <w:color w:val="auto"/>
              </w:rPr>
            </w:pPr>
            <w:r w:rsidRPr="00C31623">
              <w:rPr>
                <w:color w:val="auto"/>
              </w:rPr>
              <w:t>4,00</w:t>
            </w:r>
          </w:p>
        </w:tc>
      </w:tr>
      <w:tr w:rsidR="00C31623" w:rsidRPr="00C31623" w14:paraId="309E9DFB" w14:textId="77777777" w:rsidTr="001D5FE7">
        <w:trPr>
          <w:trHeight w:val="245"/>
        </w:trPr>
        <w:tc>
          <w:tcPr>
            <w:tcW w:w="3816" w:type="dxa"/>
            <w:tcBorders>
              <w:top w:val="single" w:sz="4" w:space="0" w:color="auto"/>
              <w:left w:val="single" w:sz="4" w:space="0" w:color="auto"/>
              <w:bottom w:val="single" w:sz="4" w:space="0" w:color="auto"/>
              <w:right w:val="single" w:sz="4" w:space="0" w:color="auto"/>
            </w:tcBorders>
          </w:tcPr>
          <w:p w14:paraId="652157C4" w14:textId="77777777" w:rsidR="00C31623" w:rsidRPr="00C31623" w:rsidRDefault="00C31623" w:rsidP="00C31623">
            <w:pPr>
              <w:spacing w:after="0" w:line="259" w:lineRule="auto"/>
              <w:ind w:left="0" w:right="14" w:firstLine="0"/>
              <w:jc w:val="center"/>
              <w:rPr>
                <w:color w:val="auto"/>
              </w:rPr>
            </w:pPr>
            <w:r w:rsidRPr="00C31623">
              <w:rPr>
                <w:color w:val="auto"/>
              </w:rPr>
              <w:t>4,01-4,50</w:t>
            </w:r>
          </w:p>
        </w:tc>
        <w:tc>
          <w:tcPr>
            <w:tcW w:w="3969" w:type="dxa"/>
            <w:tcBorders>
              <w:top w:val="single" w:sz="4" w:space="0" w:color="auto"/>
              <w:left w:val="single" w:sz="4" w:space="0" w:color="auto"/>
              <w:bottom w:val="single" w:sz="4" w:space="0" w:color="auto"/>
              <w:right w:val="single" w:sz="4" w:space="0" w:color="auto"/>
            </w:tcBorders>
          </w:tcPr>
          <w:p w14:paraId="4B30F7C8" w14:textId="77777777" w:rsidR="00C31623" w:rsidRPr="00C31623" w:rsidRDefault="00C31623" w:rsidP="00C31623">
            <w:pPr>
              <w:spacing w:after="0" w:line="259" w:lineRule="auto"/>
              <w:ind w:left="0" w:right="52" w:firstLine="0"/>
              <w:jc w:val="center"/>
              <w:rPr>
                <w:color w:val="auto"/>
              </w:rPr>
            </w:pPr>
            <w:r w:rsidRPr="00C31623">
              <w:rPr>
                <w:color w:val="auto"/>
              </w:rPr>
              <w:t>4,50</w:t>
            </w:r>
          </w:p>
        </w:tc>
      </w:tr>
      <w:tr w:rsidR="00C31623" w:rsidRPr="00C31623" w14:paraId="111323B1" w14:textId="77777777" w:rsidTr="001D5FE7">
        <w:trPr>
          <w:trHeight w:val="245"/>
        </w:trPr>
        <w:tc>
          <w:tcPr>
            <w:tcW w:w="3816" w:type="dxa"/>
            <w:tcBorders>
              <w:top w:val="single" w:sz="4" w:space="0" w:color="auto"/>
              <w:left w:val="single" w:sz="4" w:space="0" w:color="auto"/>
              <w:bottom w:val="single" w:sz="4" w:space="0" w:color="auto"/>
              <w:right w:val="single" w:sz="4" w:space="0" w:color="auto"/>
            </w:tcBorders>
          </w:tcPr>
          <w:p w14:paraId="501F765B" w14:textId="77777777" w:rsidR="00C31623" w:rsidRPr="00C31623" w:rsidRDefault="00C31623" w:rsidP="00C31623">
            <w:pPr>
              <w:spacing w:after="0" w:line="259" w:lineRule="auto"/>
              <w:ind w:left="0" w:right="14" w:firstLine="0"/>
              <w:jc w:val="center"/>
              <w:rPr>
                <w:color w:val="auto"/>
              </w:rPr>
            </w:pPr>
            <w:r w:rsidRPr="00C31623">
              <w:rPr>
                <w:color w:val="auto"/>
              </w:rPr>
              <w:t>4,51-5,00</w:t>
            </w:r>
          </w:p>
        </w:tc>
        <w:tc>
          <w:tcPr>
            <w:tcW w:w="3969" w:type="dxa"/>
            <w:tcBorders>
              <w:top w:val="single" w:sz="4" w:space="0" w:color="auto"/>
              <w:left w:val="single" w:sz="4" w:space="0" w:color="auto"/>
              <w:bottom w:val="single" w:sz="4" w:space="0" w:color="auto"/>
              <w:right w:val="single" w:sz="4" w:space="0" w:color="auto"/>
            </w:tcBorders>
          </w:tcPr>
          <w:p w14:paraId="620C6888" w14:textId="77777777" w:rsidR="00C31623" w:rsidRPr="00C31623" w:rsidRDefault="00C31623" w:rsidP="00C31623">
            <w:pPr>
              <w:spacing w:after="0" w:line="259" w:lineRule="auto"/>
              <w:ind w:left="0" w:right="52" w:firstLine="0"/>
              <w:jc w:val="center"/>
              <w:rPr>
                <w:color w:val="auto"/>
              </w:rPr>
            </w:pPr>
            <w:r w:rsidRPr="00C31623">
              <w:rPr>
                <w:color w:val="auto"/>
              </w:rPr>
              <w:t>5,00</w:t>
            </w:r>
          </w:p>
        </w:tc>
      </w:tr>
    </w:tbl>
    <w:p w14:paraId="264D0190" w14:textId="77777777" w:rsidR="00C31623" w:rsidRPr="00C31623" w:rsidRDefault="00C31623" w:rsidP="00C31623">
      <w:pPr>
        <w:spacing w:after="64"/>
        <w:ind w:left="6" w:right="9" w:firstLine="0"/>
        <w:rPr>
          <w:color w:val="auto"/>
        </w:rPr>
      </w:pPr>
    </w:p>
    <w:p w14:paraId="7341B6FE" w14:textId="77777777" w:rsidR="00C31623" w:rsidRPr="00C31623" w:rsidRDefault="00C31623" w:rsidP="00C31623">
      <w:pPr>
        <w:spacing w:after="64"/>
        <w:ind w:left="0" w:right="9" w:firstLine="0"/>
        <w:rPr>
          <w:color w:val="auto"/>
        </w:rPr>
      </w:pPr>
      <w:r w:rsidRPr="00C31623">
        <w:rPr>
          <w:color w:val="auto"/>
        </w:rPr>
        <w:t xml:space="preserve">*turpinājumā </w:t>
      </w:r>
      <w:r w:rsidRPr="00C31623">
        <w:rPr>
          <w:color w:val="auto"/>
          <w:szCs w:val="20"/>
        </w:rPr>
        <w:t>ievērot identisku matemātisko principu</w:t>
      </w:r>
    </w:p>
    <w:p w14:paraId="3B162BA1" w14:textId="77777777" w:rsidR="00C31623" w:rsidRPr="00C31623" w:rsidRDefault="00C31623" w:rsidP="00C31623">
      <w:pPr>
        <w:spacing w:after="64"/>
        <w:ind w:left="0" w:right="9" w:firstLine="0"/>
        <w:rPr>
          <w:color w:val="auto"/>
        </w:rPr>
      </w:pPr>
    </w:p>
    <w:p w14:paraId="5C9494FB" w14:textId="77777777" w:rsidR="00C31623" w:rsidRPr="00C31623" w:rsidRDefault="00C31623" w:rsidP="00C31623">
      <w:pPr>
        <w:spacing w:after="0" w:line="259" w:lineRule="auto"/>
        <w:ind w:left="0" w:right="9" w:firstLine="426"/>
        <w:rPr>
          <w:color w:val="auto"/>
        </w:rPr>
      </w:pPr>
      <w:r w:rsidRPr="00C31623">
        <w:rPr>
          <w:color w:val="auto"/>
        </w:rPr>
        <w:t>28. Grozījumus lēmumā par maksas pakalpojumu cenrādi izdara šādos gadījumos:</w:t>
      </w:r>
    </w:p>
    <w:p w14:paraId="4B2444B0" w14:textId="77777777" w:rsidR="00C31623" w:rsidRPr="00C31623" w:rsidRDefault="00C31623" w:rsidP="00C31623">
      <w:pPr>
        <w:numPr>
          <w:ilvl w:val="0"/>
          <w:numId w:val="13"/>
        </w:numPr>
        <w:ind w:right="9"/>
        <w:rPr>
          <w:vanish/>
          <w:color w:val="auto"/>
        </w:rPr>
      </w:pPr>
    </w:p>
    <w:p w14:paraId="496BF62B" w14:textId="77777777" w:rsidR="00C31623" w:rsidRPr="00C31623" w:rsidRDefault="00C31623" w:rsidP="00C31623">
      <w:pPr>
        <w:numPr>
          <w:ilvl w:val="0"/>
          <w:numId w:val="13"/>
        </w:numPr>
        <w:ind w:right="9"/>
        <w:rPr>
          <w:vanish/>
          <w:color w:val="auto"/>
        </w:rPr>
      </w:pPr>
    </w:p>
    <w:p w14:paraId="4DCFAE7B" w14:textId="77777777" w:rsidR="00C31623" w:rsidRPr="00C31623" w:rsidRDefault="00C31623" w:rsidP="00C31623">
      <w:pPr>
        <w:numPr>
          <w:ilvl w:val="0"/>
          <w:numId w:val="13"/>
        </w:numPr>
        <w:ind w:right="9"/>
        <w:rPr>
          <w:vanish/>
          <w:color w:val="auto"/>
        </w:rPr>
      </w:pPr>
    </w:p>
    <w:p w14:paraId="33657CE0" w14:textId="77777777" w:rsidR="00C31623" w:rsidRPr="00C31623" w:rsidRDefault="00C31623" w:rsidP="00C31623">
      <w:pPr>
        <w:numPr>
          <w:ilvl w:val="0"/>
          <w:numId w:val="13"/>
        </w:numPr>
        <w:ind w:right="9"/>
        <w:rPr>
          <w:vanish/>
          <w:color w:val="auto"/>
        </w:rPr>
      </w:pPr>
    </w:p>
    <w:p w14:paraId="57746F32" w14:textId="77777777" w:rsidR="00C31623" w:rsidRPr="00C31623" w:rsidRDefault="00C31623" w:rsidP="00C31623">
      <w:pPr>
        <w:numPr>
          <w:ilvl w:val="0"/>
          <w:numId w:val="13"/>
        </w:numPr>
        <w:ind w:right="9"/>
        <w:rPr>
          <w:vanish/>
          <w:color w:val="auto"/>
        </w:rPr>
      </w:pPr>
    </w:p>
    <w:p w14:paraId="28DAB87E" w14:textId="77777777" w:rsidR="00C31623" w:rsidRPr="00C31623" w:rsidRDefault="00C31623" w:rsidP="00C31623">
      <w:pPr>
        <w:numPr>
          <w:ilvl w:val="0"/>
          <w:numId w:val="13"/>
        </w:numPr>
        <w:ind w:right="9"/>
        <w:rPr>
          <w:vanish/>
          <w:color w:val="auto"/>
        </w:rPr>
      </w:pPr>
    </w:p>
    <w:p w14:paraId="69E47FC1" w14:textId="77777777" w:rsidR="00C31623" w:rsidRPr="00C31623" w:rsidRDefault="00C31623" w:rsidP="00C31623">
      <w:pPr>
        <w:numPr>
          <w:ilvl w:val="0"/>
          <w:numId w:val="13"/>
        </w:numPr>
        <w:ind w:right="9"/>
        <w:rPr>
          <w:vanish/>
          <w:color w:val="auto"/>
        </w:rPr>
      </w:pPr>
    </w:p>
    <w:p w14:paraId="7E0601FA" w14:textId="77777777" w:rsidR="00C31623" w:rsidRPr="00C31623" w:rsidRDefault="00C31623" w:rsidP="00C31623">
      <w:pPr>
        <w:numPr>
          <w:ilvl w:val="0"/>
          <w:numId w:val="13"/>
        </w:numPr>
        <w:ind w:right="9"/>
        <w:rPr>
          <w:vanish/>
          <w:color w:val="auto"/>
        </w:rPr>
      </w:pPr>
    </w:p>
    <w:p w14:paraId="4786BF1E" w14:textId="77777777" w:rsidR="00C31623" w:rsidRPr="00C31623" w:rsidRDefault="00C31623" w:rsidP="00C31623">
      <w:pPr>
        <w:numPr>
          <w:ilvl w:val="0"/>
          <w:numId w:val="13"/>
        </w:numPr>
        <w:ind w:right="9"/>
        <w:rPr>
          <w:vanish/>
          <w:color w:val="auto"/>
        </w:rPr>
      </w:pPr>
    </w:p>
    <w:p w14:paraId="175EBFF0" w14:textId="77777777" w:rsidR="00C31623" w:rsidRPr="00C31623" w:rsidRDefault="00C31623" w:rsidP="00C31623">
      <w:pPr>
        <w:numPr>
          <w:ilvl w:val="0"/>
          <w:numId w:val="13"/>
        </w:numPr>
        <w:ind w:right="9"/>
        <w:rPr>
          <w:vanish/>
          <w:color w:val="auto"/>
        </w:rPr>
      </w:pPr>
    </w:p>
    <w:p w14:paraId="28F60C17" w14:textId="77777777" w:rsidR="00C31623" w:rsidRPr="00C31623" w:rsidRDefault="00C31623" w:rsidP="00C31623">
      <w:pPr>
        <w:numPr>
          <w:ilvl w:val="0"/>
          <w:numId w:val="13"/>
        </w:numPr>
        <w:ind w:right="9"/>
        <w:rPr>
          <w:vanish/>
          <w:color w:val="auto"/>
        </w:rPr>
      </w:pPr>
    </w:p>
    <w:p w14:paraId="023AA726" w14:textId="77777777" w:rsidR="00C31623" w:rsidRPr="00C31623" w:rsidRDefault="00C31623" w:rsidP="00C31623">
      <w:pPr>
        <w:numPr>
          <w:ilvl w:val="0"/>
          <w:numId w:val="13"/>
        </w:numPr>
        <w:ind w:right="9"/>
        <w:rPr>
          <w:vanish/>
          <w:color w:val="auto"/>
        </w:rPr>
      </w:pPr>
    </w:p>
    <w:p w14:paraId="1F2B19A6" w14:textId="77777777" w:rsidR="00C31623" w:rsidRPr="00C31623" w:rsidRDefault="00C31623" w:rsidP="00C31623">
      <w:pPr>
        <w:numPr>
          <w:ilvl w:val="0"/>
          <w:numId w:val="13"/>
        </w:numPr>
        <w:ind w:right="9"/>
        <w:rPr>
          <w:vanish/>
          <w:color w:val="auto"/>
        </w:rPr>
      </w:pPr>
    </w:p>
    <w:p w14:paraId="5383BBAA" w14:textId="77777777" w:rsidR="00C31623" w:rsidRPr="00C31623" w:rsidRDefault="00C31623" w:rsidP="00C31623">
      <w:pPr>
        <w:numPr>
          <w:ilvl w:val="0"/>
          <w:numId w:val="13"/>
        </w:numPr>
        <w:ind w:right="9"/>
        <w:rPr>
          <w:vanish/>
          <w:color w:val="auto"/>
        </w:rPr>
      </w:pPr>
    </w:p>
    <w:p w14:paraId="7FC348BD" w14:textId="77777777" w:rsidR="00C31623" w:rsidRPr="00C31623" w:rsidRDefault="00C31623" w:rsidP="00C31623">
      <w:pPr>
        <w:numPr>
          <w:ilvl w:val="0"/>
          <w:numId w:val="13"/>
        </w:numPr>
        <w:ind w:right="9"/>
        <w:rPr>
          <w:vanish/>
          <w:color w:val="auto"/>
        </w:rPr>
      </w:pPr>
    </w:p>
    <w:p w14:paraId="01CA6EA7" w14:textId="77777777" w:rsidR="00C31623" w:rsidRPr="00C31623" w:rsidRDefault="00C31623" w:rsidP="00C31623">
      <w:pPr>
        <w:numPr>
          <w:ilvl w:val="0"/>
          <w:numId w:val="13"/>
        </w:numPr>
        <w:ind w:right="9"/>
        <w:rPr>
          <w:vanish/>
          <w:color w:val="auto"/>
        </w:rPr>
      </w:pPr>
    </w:p>
    <w:p w14:paraId="4E03B709" w14:textId="77777777" w:rsidR="00C31623" w:rsidRPr="00C31623" w:rsidRDefault="00C31623" w:rsidP="00C31623">
      <w:pPr>
        <w:numPr>
          <w:ilvl w:val="0"/>
          <w:numId w:val="13"/>
        </w:numPr>
        <w:ind w:right="9"/>
        <w:rPr>
          <w:vanish/>
          <w:color w:val="auto"/>
        </w:rPr>
      </w:pPr>
    </w:p>
    <w:p w14:paraId="7F91C137" w14:textId="77777777" w:rsidR="00C31623" w:rsidRPr="00C31623" w:rsidRDefault="00C31623" w:rsidP="00C31623">
      <w:pPr>
        <w:numPr>
          <w:ilvl w:val="0"/>
          <w:numId w:val="13"/>
        </w:numPr>
        <w:ind w:right="9"/>
        <w:rPr>
          <w:vanish/>
          <w:color w:val="auto"/>
        </w:rPr>
      </w:pPr>
    </w:p>
    <w:p w14:paraId="15AE4FDF" w14:textId="77777777" w:rsidR="00C31623" w:rsidRPr="00C31623" w:rsidRDefault="00C31623" w:rsidP="00C31623">
      <w:pPr>
        <w:numPr>
          <w:ilvl w:val="0"/>
          <w:numId w:val="13"/>
        </w:numPr>
        <w:ind w:right="9"/>
        <w:rPr>
          <w:vanish/>
          <w:color w:val="auto"/>
        </w:rPr>
      </w:pPr>
    </w:p>
    <w:p w14:paraId="5B3ADF46" w14:textId="77777777" w:rsidR="00C31623" w:rsidRPr="00C31623" w:rsidRDefault="00C31623" w:rsidP="00C31623">
      <w:pPr>
        <w:numPr>
          <w:ilvl w:val="0"/>
          <w:numId w:val="13"/>
        </w:numPr>
        <w:ind w:right="9"/>
        <w:rPr>
          <w:vanish/>
          <w:color w:val="auto"/>
        </w:rPr>
      </w:pPr>
    </w:p>
    <w:p w14:paraId="7C946248" w14:textId="77777777" w:rsidR="00C31623" w:rsidRPr="00C31623" w:rsidRDefault="00C31623" w:rsidP="00C31623">
      <w:pPr>
        <w:numPr>
          <w:ilvl w:val="0"/>
          <w:numId w:val="13"/>
        </w:numPr>
        <w:ind w:right="9"/>
        <w:rPr>
          <w:vanish/>
          <w:color w:val="auto"/>
        </w:rPr>
      </w:pPr>
    </w:p>
    <w:p w14:paraId="638B6CE6" w14:textId="77777777" w:rsidR="00C31623" w:rsidRPr="00C31623" w:rsidRDefault="00C31623" w:rsidP="00C31623">
      <w:pPr>
        <w:numPr>
          <w:ilvl w:val="0"/>
          <w:numId w:val="13"/>
        </w:numPr>
        <w:ind w:right="9"/>
        <w:rPr>
          <w:vanish/>
          <w:color w:val="auto"/>
        </w:rPr>
      </w:pPr>
    </w:p>
    <w:p w14:paraId="76DDA06C" w14:textId="77777777" w:rsidR="00C31623" w:rsidRPr="00C31623" w:rsidRDefault="00C31623" w:rsidP="00C31623">
      <w:pPr>
        <w:numPr>
          <w:ilvl w:val="0"/>
          <w:numId w:val="13"/>
        </w:numPr>
        <w:ind w:right="9"/>
        <w:rPr>
          <w:vanish/>
          <w:color w:val="auto"/>
        </w:rPr>
      </w:pPr>
    </w:p>
    <w:p w14:paraId="2F604C84" w14:textId="77777777" w:rsidR="00C31623" w:rsidRPr="00C31623" w:rsidRDefault="00C31623" w:rsidP="00C31623">
      <w:pPr>
        <w:numPr>
          <w:ilvl w:val="0"/>
          <w:numId w:val="13"/>
        </w:numPr>
        <w:ind w:right="9"/>
        <w:rPr>
          <w:vanish/>
          <w:color w:val="auto"/>
        </w:rPr>
      </w:pPr>
    </w:p>
    <w:p w14:paraId="1C643268" w14:textId="77777777" w:rsidR="00C31623" w:rsidRPr="00C31623" w:rsidRDefault="00C31623" w:rsidP="00C31623">
      <w:pPr>
        <w:numPr>
          <w:ilvl w:val="0"/>
          <w:numId w:val="13"/>
        </w:numPr>
        <w:ind w:right="9"/>
        <w:rPr>
          <w:vanish/>
          <w:color w:val="auto"/>
        </w:rPr>
      </w:pPr>
    </w:p>
    <w:p w14:paraId="4AEE7A13" w14:textId="77777777" w:rsidR="00C31623" w:rsidRPr="00C31623" w:rsidRDefault="00C31623" w:rsidP="00C31623">
      <w:pPr>
        <w:numPr>
          <w:ilvl w:val="1"/>
          <w:numId w:val="23"/>
        </w:numPr>
        <w:ind w:left="1276" w:right="9"/>
        <w:contextualSpacing/>
        <w:rPr>
          <w:color w:val="auto"/>
        </w:rPr>
      </w:pPr>
      <w:r w:rsidRPr="00C31623">
        <w:rPr>
          <w:color w:val="auto"/>
        </w:rPr>
        <w:t>ir izdarīti grozījumi normatīvajos aktos vai mainījušies apstākļi, kas būtiski ietekmē pašvaldības sniedzamo maksas pakalpojumu klāstu;</w:t>
      </w:r>
    </w:p>
    <w:p w14:paraId="39CE10E1" w14:textId="77777777" w:rsidR="00C31623" w:rsidRPr="00C31623" w:rsidRDefault="00C31623" w:rsidP="00C31623">
      <w:pPr>
        <w:numPr>
          <w:ilvl w:val="1"/>
          <w:numId w:val="23"/>
        </w:numPr>
        <w:ind w:left="1276" w:right="9"/>
        <w:contextualSpacing/>
        <w:rPr>
          <w:color w:val="auto"/>
        </w:rPr>
      </w:pPr>
      <w:r w:rsidRPr="00C31623">
        <w:rPr>
          <w:color w:val="auto"/>
        </w:rPr>
        <w:t>ir būtiski mainījušās (samazinājušās vai palielinājušās par 10%) tiešās vai netiešās izmaksas, kuras veido maksas pakalpojuma izcenojumu;</w:t>
      </w:r>
    </w:p>
    <w:p w14:paraId="316A69BF" w14:textId="77777777" w:rsidR="00C31623" w:rsidRDefault="00C31623" w:rsidP="00C31623">
      <w:pPr>
        <w:numPr>
          <w:ilvl w:val="1"/>
          <w:numId w:val="23"/>
        </w:numPr>
        <w:spacing w:after="227"/>
        <w:ind w:left="1276" w:right="9"/>
        <w:contextualSpacing/>
        <w:rPr>
          <w:color w:val="auto"/>
        </w:rPr>
      </w:pPr>
      <w:r w:rsidRPr="00C31623">
        <w:rPr>
          <w:color w:val="auto"/>
        </w:rPr>
        <w:t>ir mainījies plānoto maksas pakalpojumu vienību skaists (samazinājies vai palielinājies par 10%) noteiktā laikposmā un tas būtiski ietekmē vienas pakalpojumu vienības sniegšanas izmaksas.</w:t>
      </w:r>
      <w:r w:rsidRPr="00C31623">
        <w:rPr>
          <w:noProof/>
          <w:color w:val="auto"/>
        </w:rPr>
        <w:t xml:space="preserve"> </w:t>
      </w:r>
    </w:p>
    <w:p w14:paraId="570361E9" w14:textId="77777777" w:rsidR="00C31623" w:rsidRPr="00C31623" w:rsidRDefault="00C31623" w:rsidP="00C31623">
      <w:pPr>
        <w:spacing w:after="227"/>
        <w:ind w:left="1276" w:right="9" w:firstLine="0"/>
        <w:contextualSpacing/>
        <w:rPr>
          <w:color w:val="auto"/>
        </w:rPr>
      </w:pPr>
    </w:p>
    <w:p w14:paraId="5A678E57" w14:textId="77777777" w:rsidR="00C31623" w:rsidRPr="00C31623" w:rsidRDefault="00C31623" w:rsidP="00C31623">
      <w:pPr>
        <w:keepNext/>
        <w:keepLines/>
        <w:spacing w:after="171" w:line="259" w:lineRule="auto"/>
        <w:ind w:left="-1344" w:right="52" w:firstLine="0"/>
        <w:jc w:val="center"/>
        <w:outlineLvl w:val="0"/>
        <w:rPr>
          <w:b/>
          <w:bCs/>
          <w:color w:val="auto"/>
          <w:szCs w:val="20"/>
        </w:rPr>
      </w:pPr>
      <w:r w:rsidRPr="00C31623">
        <w:rPr>
          <w:b/>
          <w:bCs/>
          <w:color w:val="auto"/>
          <w:szCs w:val="20"/>
        </w:rPr>
        <w:t>VII. Noslēguma jautājumi</w:t>
      </w:r>
    </w:p>
    <w:p w14:paraId="51CC8429" w14:textId="77777777" w:rsidR="00C31623" w:rsidRDefault="00C31623" w:rsidP="00C31623">
      <w:pPr>
        <w:numPr>
          <w:ilvl w:val="0"/>
          <w:numId w:val="23"/>
        </w:numPr>
        <w:spacing w:after="915"/>
        <w:ind w:right="9" w:firstLine="66"/>
        <w:contextualSpacing/>
        <w:rPr>
          <w:color w:val="auto"/>
        </w:rPr>
      </w:pPr>
      <w:r w:rsidRPr="00C31623">
        <w:rPr>
          <w:color w:val="auto"/>
        </w:rPr>
        <w:t>Noteikumi stājas spēkā ar 2026.gada 1.jūliju.</w:t>
      </w:r>
    </w:p>
    <w:p w14:paraId="3318FC31" w14:textId="77777777" w:rsidR="00C31623" w:rsidRDefault="00C31623" w:rsidP="00C31623">
      <w:pPr>
        <w:spacing w:after="915"/>
        <w:ind w:left="471" w:right="9" w:firstLine="0"/>
        <w:contextualSpacing/>
        <w:rPr>
          <w:color w:val="auto"/>
        </w:rPr>
      </w:pPr>
    </w:p>
    <w:p w14:paraId="0417DD84" w14:textId="77777777" w:rsidR="00C31623" w:rsidRDefault="00C31623" w:rsidP="00C31623">
      <w:pPr>
        <w:spacing w:after="915"/>
        <w:ind w:left="471" w:right="9" w:firstLine="0"/>
        <w:contextualSpacing/>
        <w:rPr>
          <w:color w:val="auto"/>
        </w:rPr>
      </w:pPr>
    </w:p>
    <w:p w14:paraId="7E2317E0" w14:textId="77777777" w:rsidR="00C31623" w:rsidRPr="00C31623" w:rsidRDefault="00C31623" w:rsidP="00C31623">
      <w:pPr>
        <w:spacing w:after="915"/>
        <w:ind w:left="471" w:right="9" w:firstLine="0"/>
        <w:contextualSpacing/>
        <w:rPr>
          <w:color w:val="auto"/>
        </w:rPr>
      </w:pPr>
    </w:p>
    <w:p w14:paraId="746C37BE" w14:textId="77777777" w:rsidR="00C31623" w:rsidRPr="00C31623" w:rsidRDefault="00C31623" w:rsidP="00C31623">
      <w:pPr>
        <w:rPr>
          <w:color w:val="auto"/>
        </w:rPr>
        <w:sectPr w:rsidR="00C31623" w:rsidRPr="00C31623" w:rsidSect="00C31623">
          <w:headerReference w:type="even" r:id="rId8"/>
          <w:headerReference w:type="default" r:id="rId9"/>
          <w:headerReference w:type="first" r:id="rId10"/>
          <w:pgSz w:w="10000" w:h="14200"/>
          <w:pgMar w:top="964" w:right="898" w:bottom="946" w:left="1344" w:header="720" w:footer="720" w:gutter="0"/>
          <w:cols w:space="720"/>
        </w:sectPr>
      </w:pPr>
    </w:p>
    <w:p w14:paraId="76A377D2" w14:textId="77777777" w:rsidR="00C31623" w:rsidRPr="00C31623" w:rsidRDefault="00C31623" w:rsidP="00C31623">
      <w:pPr>
        <w:spacing w:after="0"/>
        <w:ind w:left="4361" w:right="9" w:firstLine="2253"/>
        <w:rPr>
          <w:i/>
          <w:iCs/>
          <w:color w:val="auto"/>
        </w:rPr>
      </w:pPr>
      <w:r w:rsidRPr="00C31623">
        <w:rPr>
          <w:i/>
          <w:iCs/>
          <w:color w:val="auto"/>
        </w:rPr>
        <w:lastRenderedPageBreak/>
        <w:t>1.pielikums</w:t>
      </w:r>
    </w:p>
    <w:p w14:paraId="7838A09B" w14:textId="77777777" w:rsidR="00C31623" w:rsidRPr="00C31623" w:rsidRDefault="00C31623" w:rsidP="00C31623">
      <w:pPr>
        <w:spacing w:after="449"/>
        <w:ind w:left="4361" w:right="9" w:firstLine="34"/>
        <w:rPr>
          <w:i/>
          <w:iCs/>
          <w:color w:val="auto"/>
        </w:rPr>
      </w:pPr>
      <w:r w:rsidRPr="00C31623">
        <w:rPr>
          <w:i/>
          <w:iCs/>
          <w:color w:val="auto"/>
        </w:rPr>
        <w:t>Madonas novada pašvaldības, tās iestāžu un struktūrvienību sniegto maksas pakalpojumu izcenojumu aprēķināšanas metodikas un apstiprināšanas kārtībai</w:t>
      </w:r>
    </w:p>
    <w:p w14:paraId="2F765B1D" w14:textId="77777777" w:rsidR="00C31623" w:rsidRPr="00C31623" w:rsidRDefault="00C31623" w:rsidP="00C31623">
      <w:pPr>
        <w:keepNext/>
        <w:keepLines/>
        <w:spacing w:after="171" w:line="259" w:lineRule="auto"/>
        <w:ind w:left="10" w:right="79" w:hanging="10"/>
        <w:jc w:val="center"/>
        <w:outlineLvl w:val="0"/>
        <w:rPr>
          <w:b/>
          <w:bCs/>
          <w:color w:val="auto"/>
          <w:sz w:val="22"/>
        </w:rPr>
      </w:pPr>
      <w:r w:rsidRPr="00C31623">
        <w:rPr>
          <w:b/>
          <w:bCs/>
          <w:color w:val="auto"/>
          <w:sz w:val="22"/>
        </w:rPr>
        <w:t>Maksas pakalpojuma izcenojuma aprēķins</w:t>
      </w:r>
    </w:p>
    <w:tbl>
      <w:tblPr>
        <w:tblW w:w="7953" w:type="dxa"/>
        <w:tblLook w:val="04A0" w:firstRow="1" w:lastRow="0" w:firstColumn="1" w:lastColumn="0" w:noHBand="0" w:noVBand="1"/>
      </w:tblPr>
      <w:tblGrid>
        <w:gridCol w:w="2439"/>
        <w:gridCol w:w="3013"/>
        <w:gridCol w:w="2501"/>
      </w:tblGrid>
      <w:tr w:rsidR="00C31623" w:rsidRPr="00C31623" w14:paraId="00D543AD" w14:textId="77777777" w:rsidTr="001D5FE7">
        <w:trPr>
          <w:trHeight w:val="457"/>
        </w:trPr>
        <w:tc>
          <w:tcPr>
            <w:tcW w:w="2439" w:type="dxa"/>
            <w:tcBorders>
              <w:top w:val="nil"/>
              <w:left w:val="nil"/>
              <w:bottom w:val="nil"/>
              <w:right w:val="nil"/>
            </w:tcBorders>
            <w:noWrap/>
            <w:vAlign w:val="bottom"/>
            <w:hideMark/>
          </w:tcPr>
          <w:p w14:paraId="6A92244D" w14:textId="77777777" w:rsidR="00C31623" w:rsidRPr="00C31623" w:rsidRDefault="00C31623" w:rsidP="00C31623">
            <w:pPr>
              <w:spacing w:after="0" w:line="240" w:lineRule="auto"/>
              <w:ind w:left="0" w:firstLine="0"/>
              <w:jc w:val="left"/>
              <w:rPr>
                <w:color w:val="auto"/>
                <w:szCs w:val="20"/>
              </w:rPr>
            </w:pPr>
            <w:r w:rsidRPr="00C31623">
              <w:rPr>
                <w:color w:val="auto"/>
                <w:szCs w:val="20"/>
              </w:rPr>
              <w:t>Iestāde, struktūrvienība</w:t>
            </w:r>
          </w:p>
        </w:tc>
        <w:tc>
          <w:tcPr>
            <w:tcW w:w="5514" w:type="dxa"/>
            <w:gridSpan w:val="2"/>
            <w:tcBorders>
              <w:top w:val="nil"/>
              <w:left w:val="nil"/>
              <w:bottom w:val="single" w:sz="4" w:space="0" w:color="auto"/>
              <w:right w:val="nil"/>
            </w:tcBorders>
            <w:noWrap/>
            <w:vAlign w:val="bottom"/>
            <w:hideMark/>
          </w:tcPr>
          <w:p w14:paraId="038783BB"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03079EB0" w14:textId="77777777" w:rsidTr="001D5FE7">
        <w:trPr>
          <w:trHeight w:val="457"/>
        </w:trPr>
        <w:tc>
          <w:tcPr>
            <w:tcW w:w="2439" w:type="dxa"/>
            <w:tcBorders>
              <w:top w:val="nil"/>
              <w:left w:val="nil"/>
              <w:bottom w:val="nil"/>
              <w:right w:val="nil"/>
            </w:tcBorders>
            <w:noWrap/>
            <w:vAlign w:val="bottom"/>
            <w:hideMark/>
          </w:tcPr>
          <w:p w14:paraId="1091F3CE" w14:textId="77777777" w:rsidR="00C31623" w:rsidRPr="00C31623" w:rsidRDefault="00C31623" w:rsidP="00C31623">
            <w:pPr>
              <w:spacing w:after="0" w:line="240" w:lineRule="auto"/>
              <w:ind w:left="0" w:firstLine="0"/>
              <w:jc w:val="left"/>
              <w:rPr>
                <w:color w:val="auto"/>
                <w:szCs w:val="20"/>
              </w:rPr>
            </w:pPr>
            <w:r w:rsidRPr="00C31623">
              <w:rPr>
                <w:color w:val="auto"/>
                <w:szCs w:val="20"/>
              </w:rPr>
              <w:t>Maksas pakalpojumu veids</w:t>
            </w:r>
          </w:p>
        </w:tc>
        <w:tc>
          <w:tcPr>
            <w:tcW w:w="5514" w:type="dxa"/>
            <w:gridSpan w:val="2"/>
            <w:tcBorders>
              <w:top w:val="single" w:sz="4" w:space="0" w:color="auto"/>
              <w:left w:val="nil"/>
              <w:bottom w:val="single" w:sz="4" w:space="0" w:color="auto"/>
              <w:right w:val="nil"/>
            </w:tcBorders>
            <w:noWrap/>
            <w:vAlign w:val="bottom"/>
            <w:hideMark/>
          </w:tcPr>
          <w:p w14:paraId="4A42E2E7"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4BE1916C" w14:textId="77777777" w:rsidTr="001D5FE7">
        <w:trPr>
          <w:trHeight w:val="457"/>
        </w:trPr>
        <w:tc>
          <w:tcPr>
            <w:tcW w:w="2439" w:type="dxa"/>
            <w:tcBorders>
              <w:top w:val="nil"/>
              <w:left w:val="nil"/>
              <w:bottom w:val="nil"/>
              <w:right w:val="nil"/>
            </w:tcBorders>
            <w:noWrap/>
            <w:vAlign w:val="bottom"/>
            <w:hideMark/>
          </w:tcPr>
          <w:p w14:paraId="565F6ACD" w14:textId="77777777" w:rsidR="00C31623" w:rsidRPr="00C31623" w:rsidRDefault="00C31623" w:rsidP="00C31623">
            <w:pPr>
              <w:spacing w:after="0" w:line="240" w:lineRule="auto"/>
              <w:ind w:left="0" w:firstLine="0"/>
              <w:jc w:val="left"/>
              <w:rPr>
                <w:color w:val="auto"/>
                <w:szCs w:val="20"/>
              </w:rPr>
            </w:pPr>
            <w:r w:rsidRPr="00C31623">
              <w:rPr>
                <w:color w:val="auto"/>
                <w:szCs w:val="20"/>
              </w:rPr>
              <w:t>Laikposms</w:t>
            </w:r>
          </w:p>
        </w:tc>
        <w:tc>
          <w:tcPr>
            <w:tcW w:w="5514" w:type="dxa"/>
            <w:gridSpan w:val="2"/>
            <w:tcBorders>
              <w:top w:val="single" w:sz="4" w:space="0" w:color="auto"/>
              <w:left w:val="nil"/>
              <w:bottom w:val="single" w:sz="4" w:space="0" w:color="auto"/>
              <w:right w:val="nil"/>
            </w:tcBorders>
            <w:noWrap/>
            <w:vAlign w:val="bottom"/>
            <w:hideMark/>
          </w:tcPr>
          <w:p w14:paraId="25912267"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6BF1EBC2" w14:textId="77777777" w:rsidTr="001D5FE7">
        <w:trPr>
          <w:trHeight w:val="253"/>
        </w:trPr>
        <w:tc>
          <w:tcPr>
            <w:tcW w:w="2439" w:type="dxa"/>
            <w:tcBorders>
              <w:top w:val="nil"/>
              <w:left w:val="nil"/>
              <w:bottom w:val="nil"/>
              <w:right w:val="nil"/>
            </w:tcBorders>
            <w:noWrap/>
            <w:vAlign w:val="bottom"/>
            <w:hideMark/>
          </w:tcPr>
          <w:p w14:paraId="2794CB6E" w14:textId="77777777" w:rsidR="00C31623" w:rsidRPr="00C31623" w:rsidRDefault="00C31623" w:rsidP="00C31623">
            <w:pPr>
              <w:spacing w:after="0" w:line="240" w:lineRule="auto"/>
              <w:ind w:left="0" w:firstLine="0"/>
              <w:jc w:val="center"/>
              <w:rPr>
                <w:color w:val="auto"/>
                <w:szCs w:val="20"/>
              </w:rPr>
            </w:pPr>
          </w:p>
        </w:tc>
        <w:tc>
          <w:tcPr>
            <w:tcW w:w="3013" w:type="dxa"/>
            <w:tcBorders>
              <w:top w:val="nil"/>
              <w:left w:val="nil"/>
              <w:bottom w:val="nil"/>
              <w:right w:val="nil"/>
            </w:tcBorders>
            <w:noWrap/>
            <w:vAlign w:val="bottom"/>
            <w:hideMark/>
          </w:tcPr>
          <w:p w14:paraId="124D03B8" w14:textId="77777777" w:rsidR="00C31623" w:rsidRPr="00C31623" w:rsidRDefault="00C31623" w:rsidP="00C31623">
            <w:pPr>
              <w:spacing w:after="0" w:line="240" w:lineRule="auto"/>
              <w:ind w:left="0" w:firstLine="0"/>
              <w:jc w:val="left"/>
              <w:rPr>
                <w:color w:val="auto"/>
                <w:szCs w:val="20"/>
              </w:rPr>
            </w:pPr>
          </w:p>
        </w:tc>
        <w:tc>
          <w:tcPr>
            <w:tcW w:w="2501" w:type="dxa"/>
            <w:tcBorders>
              <w:top w:val="nil"/>
              <w:left w:val="nil"/>
              <w:bottom w:val="nil"/>
              <w:right w:val="nil"/>
            </w:tcBorders>
            <w:noWrap/>
            <w:vAlign w:val="bottom"/>
            <w:hideMark/>
          </w:tcPr>
          <w:p w14:paraId="2F946BA2" w14:textId="77777777" w:rsidR="00C31623" w:rsidRPr="00C31623" w:rsidRDefault="00C31623" w:rsidP="00C31623">
            <w:pPr>
              <w:spacing w:after="0" w:line="240" w:lineRule="auto"/>
              <w:ind w:left="0" w:firstLine="0"/>
              <w:jc w:val="left"/>
              <w:rPr>
                <w:color w:val="auto"/>
                <w:szCs w:val="20"/>
              </w:rPr>
            </w:pPr>
          </w:p>
        </w:tc>
      </w:tr>
      <w:tr w:rsidR="00C31623" w:rsidRPr="00C31623" w14:paraId="22467D0D" w14:textId="77777777" w:rsidTr="001D5FE7">
        <w:trPr>
          <w:trHeight w:val="863"/>
        </w:trPr>
        <w:tc>
          <w:tcPr>
            <w:tcW w:w="2439" w:type="dxa"/>
            <w:tcBorders>
              <w:top w:val="single" w:sz="4" w:space="0" w:color="auto"/>
              <w:left w:val="single" w:sz="4" w:space="0" w:color="auto"/>
              <w:bottom w:val="single" w:sz="4" w:space="0" w:color="auto"/>
              <w:right w:val="single" w:sz="4" w:space="0" w:color="auto"/>
            </w:tcBorders>
            <w:vAlign w:val="center"/>
            <w:hideMark/>
          </w:tcPr>
          <w:p w14:paraId="3AEE5D60" w14:textId="77777777" w:rsidR="00C31623" w:rsidRPr="00C31623" w:rsidRDefault="00C31623" w:rsidP="00C31623">
            <w:pPr>
              <w:spacing w:after="0" w:line="240" w:lineRule="auto"/>
              <w:ind w:left="0" w:firstLine="0"/>
              <w:jc w:val="center"/>
              <w:rPr>
                <w:b/>
                <w:bCs/>
                <w:color w:val="auto"/>
                <w:szCs w:val="20"/>
              </w:rPr>
            </w:pPr>
            <w:r w:rsidRPr="00C31623">
              <w:rPr>
                <w:b/>
                <w:bCs/>
                <w:color w:val="auto"/>
                <w:szCs w:val="20"/>
              </w:rPr>
              <w:t>Izdevumu klasifikācijas kods</w:t>
            </w:r>
          </w:p>
        </w:tc>
        <w:tc>
          <w:tcPr>
            <w:tcW w:w="3013" w:type="dxa"/>
            <w:tcBorders>
              <w:top w:val="single" w:sz="4" w:space="0" w:color="auto"/>
              <w:left w:val="nil"/>
              <w:bottom w:val="single" w:sz="4" w:space="0" w:color="auto"/>
              <w:right w:val="single" w:sz="4" w:space="0" w:color="auto"/>
            </w:tcBorders>
            <w:vAlign w:val="center"/>
            <w:hideMark/>
          </w:tcPr>
          <w:p w14:paraId="6580F4EE" w14:textId="77777777" w:rsidR="00C31623" w:rsidRPr="00C31623" w:rsidRDefault="00C31623" w:rsidP="00C31623">
            <w:pPr>
              <w:spacing w:after="0" w:line="240" w:lineRule="auto"/>
              <w:ind w:left="0" w:firstLine="0"/>
              <w:jc w:val="center"/>
              <w:rPr>
                <w:b/>
                <w:bCs/>
                <w:color w:val="auto"/>
                <w:szCs w:val="20"/>
              </w:rPr>
            </w:pPr>
            <w:r w:rsidRPr="00C31623">
              <w:rPr>
                <w:b/>
                <w:bCs/>
                <w:color w:val="auto"/>
                <w:szCs w:val="20"/>
              </w:rPr>
              <w:t>Rādītājs (materiāla, izejvielas nosaukums, atlīdzība un citi izmaksu veidi)</w:t>
            </w:r>
          </w:p>
        </w:tc>
        <w:tc>
          <w:tcPr>
            <w:tcW w:w="2501" w:type="dxa"/>
            <w:tcBorders>
              <w:top w:val="single" w:sz="4" w:space="0" w:color="auto"/>
              <w:left w:val="nil"/>
              <w:bottom w:val="single" w:sz="4" w:space="0" w:color="auto"/>
              <w:right w:val="single" w:sz="4" w:space="0" w:color="auto"/>
            </w:tcBorders>
            <w:vAlign w:val="center"/>
            <w:hideMark/>
          </w:tcPr>
          <w:p w14:paraId="1F412C20" w14:textId="77777777" w:rsidR="00C31623" w:rsidRPr="00C31623" w:rsidRDefault="00C31623" w:rsidP="00C31623">
            <w:pPr>
              <w:spacing w:after="0" w:line="240" w:lineRule="auto"/>
              <w:ind w:left="0" w:firstLine="0"/>
              <w:jc w:val="center"/>
              <w:rPr>
                <w:b/>
                <w:bCs/>
                <w:color w:val="auto"/>
                <w:szCs w:val="20"/>
              </w:rPr>
            </w:pPr>
            <w:r w:rsidRPr="00C31623">
              <w:rPr>
                <w:b/>
                <w:bCs/>
                <w:color w:val="auto"/>
                <w:szCs w:val="20"/>
              </w:rPr>
              <w:t>Izmaksu apjoms noteiktā laikposmā viena maksas pakalpojuma veida nodrošināšanai</w:t>
            </w:r>
          </w:p>
        </w:tc>
      </w:tr>
      <w:tr w:rsidR="00C31623" w:rsidRPr="00C31623" w14:paraId="03FC2486" w14:textId="77777777" w:rsidTr="001D5FE7">
        <w:trPr>
          <w:trHeight w:val="203"/>
        </w:trPr>
        <w:tc>
          <w:tcPr>
            <w:tcW w:w="2439" w:type="dxa"/>
            <w:tcBorders>
              <w:top w:val="nil"/>
              <w:left w:val="single" w:sz="4" w:space="0" w:color="auto"/>
              <w:bottom w:val="single" w:sz="4" w:space="0" w:color="auto"/>
              <w:right w:val="single" w:sz="4" w:space="0" w:color="auto"/>
            </w:tcBorders>
            <w:noWrap/>
            <w:vAlign w:val="bottom"/>
            <w:hideMark/>
          </w:tcPr>
          <w:p w14:paraId="053822C2" w14:textId="77777777" w:rsidR="00C31623" w:rsidRPr="00C31623" w:rsidRDefault="00C31623" w:rsidP="00C31623">
            <w:pPr>
              <w:spacing w:after="0" w:line="240" w:lineRule="auto"/>
              <w:ind w:left="0" w:firstLine="0"/>
              <w:jc w:val="center"/>
              <w:rPr>
                <w:color w:val="auto"/>
                <w:szCs w:val="20"/>
              </w:rPr>
            </w:pPr>
            <w:r w:rsidRPr="00C31623">
              <w:rPr>
                <w:color w:val="auto"/>
                <w:szCs w:val="20"/>
              </w:rPr>
              <w:t>1</w:t>
            </w:r>
          </w:p>
        </w:tc>
        <w:tc>
          <w:tcPr>
            <w:tcW w:w="3013" w:type="dxa"/>
            <w:tcBorders>
              <w:top w:val="nil"/>
              <w:left w:val="nil"/>
              <w:bottom w:val="single" w:sz="4" w:space="0" w:color="auto"/>
              <w:right w:val="single" w:sz="4" w:space="0" w:color="auto"/>
            </w:tcBorders>
            <w:noWrap/>
            <w:vAlign w:val="bottom"/>
            <w:hideMark/>
          </w:tcPr>
          <w:p w14:paraId="559A2772" w14:textId="77777777" w:rsidR="00C31623" w:rsidRPr="00C31623" w:rsidRDefault="00C31623" w:rsidP="00C31623">
            <w:pPr>
              <w:spacing w:after="0" w:line="240" w:lineRule="auto"/>
              <w:ind w:left="0" w:firstLine="0"/>
              <w:jc w:val="center"/>
              <w:rPr>
                <w:color w:val="auto"/>
                <w:szCs w:val="20"/>
              </w:rPr>
            </w:pPr>
            <w:r w:rsidRPr="00C31623">
              <w:rPr>
                <w:color w:val="auto"/>
                <w:szCs w:val="20"/>
              </w:rPr>
              <w:t>2</w:t>
            </w:r>
          </w:p>
        </w:tc>
        <w:tc>
          <w:tcPr>
            <w:tcW w:w="2501" w:type="dxa"/>
            <w:tcBorders>
              <w:top w:val="nil"/>
              <w:left w:val="nil"/>
              <w:bottom w:val="single" w:sz="4" w:space="0" w:color="auto"/>
              <w:right w:val="single" w:sz="4" w:space="0" w:color="auto"/>
            </w:tcBorders>
            <w:noWrap/>
            <w:vAlign w:val="bottom"/>
            <w:hideMark/>
          </w:tcPr>
          <w:p w14:paraId="15E81862" w14:textId="77777777" w:rsidR="00C31623" w:rsidRPr="00C31623" w:rsidRDefault="00C31623" w:rsidP="00C31623">
            <w:pPr>
              <w:spacing w:after="0" w:line="240" w:lineRule="auto"/>
              <w:ind w:left="0" w:firstLine="0"/>
              <w:jc w:val="center"/>
              <w:rPr>
                <w:color w:val="auto"/>
                <w:szCs w:val="20"/>
              </w:rPr>
            </w:pPr>
            <w:r w:rsidRPr="00C31623">
              <w:rPr>
                <w:color w:val="auto"/>
                <w:szCs w:val="20"/>
              </w:rPr>
              <w:t>3</w:t>
            </w:r>
          </w:p>
        </w:tc>
      </w:tr>
      <w:tr w:rsidR="00C31623" w:rsidRPr="00C31623" w14:paraId="5FB85677" w14:textId="77777777" w:rsidTr="001D5FE7">
        <w:trPr>
          <w:trHeight w:val="253"/>
        </w:trPr>
        <w:tc>
          <w:tcPr>
            <w:tcW w:w="2439" w:type="dxa"/>
            <w:tcBorders>
              <w:top w:val="nil"/>
              <w:left w:val="single" w:sz="4" w:space="0" w:color="auto"/>
              <w:bottom w:val="single" w:sz="4" w:space="0" w:color="auto"/>
              <w:right w:val="single" w:sz="4" w:space="0" w:color="auto"/>
            </w:tcBorders>
            <w:noWrap/>
            <w:vAlign w:val="bottom"/>
            <w:hideMark/>
          </w:tcPr>
          <w:p w14:paraId="7B11CFA4" w14:textId="77777777" w:rsidR="00C31623" w:rsidRPr="00C31623" w:rsidRDefault="00C31623" w:rsidP="00C31623">
            <w:pPr>
              <w:spacing w:after="0" w:line="240" w:lineRule="auto"/>
              <w:ind w:left="0" w:firstLine="0"/>
              <w:jc w:val="left"/>
              <w:rPr>
                <w:color w:val="auto"/>
                <w:szCs w:val="20"/>
              </w:rPr>
            </w:pPr>
            <w:r w:rsidRPr="00C31623">
              <w:rPr>
                <w:color w:val="auto"/>
                <w:szCs w:val="20"/>
              </w:rPr>
              <w:t>Tiešās izmaksas</w:t>
            </w:r>
          </w:p>
        </w:tc>
        <w:tc>
          <w:tcPr>
            <w:tcW w:w="3013" w:type="dxa"/>
            <w:tcBorders>
              <w:top w:val="nil"/>
              <w:left w:val="nil"/>
              <w:bottom w:val="single" w:sz="4" w:space="0" w:color="auto"/>
              <w:right w:val="single" w:sz="4" w:space="0" w:color="auto"/>
            </w:tcBorders>
            <w:noWrap/>
            <w:vAlign w:val="bottom"/>
            <w:hideMark/>
          </w:tcPr>
          <w:p w14:paraId="7557B1CC" w14:textId="77777777" w:rsidR="00C31623" w:rsidRPr="00C31623" w:rsidRDefault="00C31623" w:rsidP="00C31623">
            <w:pPr>
              <w:spacing w:after="0" w:line="240" w:lineRule="auto"/>
              <w:ind w:left="0" w:firstLine="0"/>
              <w:jc w:val="center"/>
              <w:rPr>
                <w:color w:val="auto"/>
                <w:szCs w:val="20"/>
              </w:rPr>
            </w:pPr>
            <w:r w:rsidRPr="00C31623">
              <w:rPr>
                <w:color w:val="auto"/>
                <w:szCs w:val="20"/>
              </w:rPr>
              <w:t>X</w:t>
            </w:r>
          </w:p>
        </w:tc>
        <w:tc>
          <w:tcPr>
            <w:tcW w:w="2501" w:type="dxa"/>
            <w:tcBorders>
              <w:top w:val="nil"/>
              <w:left w:val="nil"/>
              <w:bottom w:val="single" w:sz="4" w:space="0" w:color="auto"/>
              <w:right w:val="single" w:sz="4" w:space="0" w:color="auto"/>
            </w:tcBorders>
            <w:noWrap/>
            <w:vAlign w:val="bottom"/>
            <w:hideMark/>
          </w:tcPr>
          <w:p w14:paraId="404CDC9D"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4924E0CE" w14:textId="77777777" w:rsidTr="001D5FE7">
        <w:trPr>
          <w:trHeight w:val="253"/>
        </w:trPr>
        <w:tc>
          <w:tcPr>
            <w:tcW w:w="2439" w:type="dxa"/>
            <w:tcBorders>
              <w:top w:val="nil"/>
              <w:left w:val="single" w:sz="4" w:space="0" w:color="auto"/>
              <w:bottom w:val="single" w:sz="4" w:space="0" w:color="auto"/>
              <w:right w:val="single" w:sz="4" w:space="0" w:color="auto"/>
            </w:tcBorders>
            <w:noWrap/>
            <w:vAlign w:val="bottom"/>
            <w:hideMark/>
          </w:tcPr>
          <w:p w14:paraId="3DD9EE7E"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3013" w:type="dxa"/>
            <w:tcBorders>
              <w:top w:val="nil"/>
              <w:left w:val="nil"/>
              <w:bottom w:val="single" w:sz="4" w:space="0" w:color="auto"/>
              <w:right w:val="single" w:sz="4" w:space="0" w:color="auto"/>
            </w:tcBorders>
            <w:noWrap/>
            <w:vAlign w:val="bottom"/>
            <w:hideMark/>
          </w:tcPr>
          <w:p w14:paraId="6C9F3AC0"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2501" w:type="dxa"/>
            <w:tcBorders>
              <w:top w:val="nil"/>
              <w:left w:val="nil"/>
              <w:bottom w:val="single" w:sz="4" w:space="0" w:color="auto"/>
              <w:right w:val="single" w:sz="4" w:space="0" w:color="auto"/>
            </w:tcBorders>
            <w:noWrap/>
            <w:vAlign w:val="bottom"/>
            <w:hideMark/>
          </w:tcPr>
          <w:p w14:paraId="339DD5EE"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2A23036C" w14:textId="77777777" w:rsidTr="001D5FE7">
        <w:trPr>
          <w:trHeight w:val="253"/>
        </w:trPr>
        <w:tc>
          <w:tcPr>
            <w:tcW w:w="2439" w:type="dxa"/>
            <w:tcBorders>
              <w:top w:val="nil"/>
              <w:left w:val="single" w:sz="4" w:space="0" w:color="auto"/>
              <w:bottom w:val="single" w:sz="4" w:space="0" w:color="auto"/>
              <w:right w:val="single" w:sz="4" w:space="0" w:color="auto"/>
            </w:tcBorders>
            <w:noWrap/>
            <w:vAlign w:val="bottom"/>
            <w:hideMark/>
          </w:tcPr>
          <w:p w14:paraId="26D11468"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3013" w:type="dxa"/>
            <w:tcBorders>
              <w:top w:val="nil"/>
              <w:left w:val="nil"/>
              <w:bottom w:val="single" w:sz="4" w:space="0" w:color="auto"/>
              <w:right w:val="single" w:sz="4" w:space="0" w:color="auto"/>
            </w:tcBorders>
            <w:noWrap/>
            <w:vAlign w:val="bottom"/>
            <w:hideMark/>
          </w:tcPr>
          <w:p w14:paraId="3E089DE4"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2501" w:type="dxa"/>
            <w:tcBorders>
              <w:top w:val="nil"/>
              <w:left w:val="nil"/>
              <w:bottom w:val="single" w:sz="4" w:space="0" w:color="auto"/>
              <w:right w:val="single" w:sz="4" w:space="0" w:color="auto"/>
            </w:tcBorders>
            <w:noWrap/>
            <w:vAlign w:val="bottom"/>
            <w:hideMark/>
          </w:tcPr>
          <w:p w14:paraId="6B9E11F0"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68036642" w14:textId="77777777" w:rsidTr="001D5FE7">
        <w:trPr>
          <w:trHeight w:val="253"/>
        </w:trPr>
        <w:tc>
          <w:tcPr>
            <w:tcW w:w="2439" w:type="dxa"/>
            <w:tcBorders>
              <w:top w:val="nil"/>
              <w:left w:val="single" w:sz="4" w:space="0" w:color="auto"/>
              <w:bottom w:val="single" w:sz="4" w:space="0" w:color="auto"/>
              <w:right w:val="single" w:sz="4" w:space="0" w:color="auto"/>
            </w:tcBorders>
            <w:noWrap/>
            <w:vAlign w:val="bottom"/>
            <w:hideMark/>
          </w:tcPr>
          <w:p w14:paraId="1C471AFB"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3013" w:type="dxa"/>
            <w:tcBorders>
              <w:top w:val="nil"/>
              <w:left w:val="nil"/>
              <w:bottom w:val="single" w:sz="4" w:space="0" w:color="auto"/>
              <w:right w:val="single" w:sz="4" w:space="0" w:color="auto"/>
            </w:tcBorders>
            <w:noWrap/>
            <w:vAlign w:val="bottom"/>
            <w:hideMark/>
          </w:tcPr>
          <w:p w14:paraId="6EE2D35E"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2501" w:type="dxa"/>
            <w:tcBorders>
              <w:top w:val="nil"/>
              <w:left w:val="nil"/>
              <w:bottom w:val="single" w:sz="4" w:space="0" w:color="auto"/>
              <w:right w:val="single" w:sz="4" w:space="0" w:color="auto"/>
            </w:tcBorders>
            <w:noWrap/>
            <w:vAlign w:val="bottom"/>
            <w:hideMark/>
          </w:tcPr>
          <w:p w14:paraId="0ED3A23B"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587CDFCD" w14:textId="77777777" w:rsidTr="001D5FE7">
        <w:trPr>
          <w:trHeight w:val="253"/>
        </w:trPr>
        <w:tc>
          <w:tcPr>
            <w:tcW w:w="5452" w:type="dxa"/>
            <w:gridSpan w:val="2"/>
            <w:tcBorders>
              <w:top w:val="single" w:sz="4" w:space="0" w:color="auto"/>
              <w:left w:val="single" w:sz="4" w:space="0" w:color="auto"/>
              <w:bottom w:val="single" w:sz="4" w:space="0" w:color="auto"/>
              <w:right w:val="single" w:sz="4" w:space="0" w:color="auto"/>
            </w:tcBorders>
            <w:noWrap/>
            <w:vAlign w:val="bottom"/>
            <w:hideMark/>
          </w:tcPr>
          <w:p w14:paraId="6576CDFD" w14:textId="77777777" w:rsidR="00C31623" w:rsidRPr="00C31623" w:rsidRDefault="00C31623" w:rsidP="00C31623">
            <w:pPr>
              <w:spacing w:after="0" w:line="240" w:lineRule="auto"/>
              <w:ind w:left="0" w:firstLine="0"/>
              <w:jc w:val="left"/>
              <w:rPr>
                <w:color w:val="auto"/>
                <w:szCs w:val="20"/>
              </w:rPr>
            </w:pPr>
            <w:r w:rsidRPr="00C31623">
              <w:rPr>
                <w:color w:val="auto"/>
                <w:szCs w:val="20"/>
              </w:rPr>
              <w:t>Tiešās izmaksas kopā:</w:t>
            </w:r>
          </w:p>
        </w:tc>
        <w:tc>
          <w:tcPr>
            <w:tcW w:w="2501" w:type="dxa"/>
            <w:tcBorders>
              <w:top w:val="nil"/>
              <w:left w:val="nil"/>
              <w:bottom w:val="single" w:sz="4" w:space="0" w:color="auto"/>
              <w:right w:val="single" w:sz="4" w:space="0" w:color="auto"/>
            </w:tcBorders>
            <w:noWrap/>
            <w:vAlign w:val="bottom"/>
            <w:hideMark/>
          </w:tcPr>
          <w:p w14:paraId="19C93EDA"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7AF58435" w14:textId="77777777" w:rsidTr="001D5FE7">
        <w:trPr>
          <w:trHeight w:val="253"/>
        </w:trPr>
        <w:tc>
          <w:tcPr>
            <w:tcW w:w="2439" w:type="dxa"/>
            <w:tcBorders>
              <w:top w:val="nil"/>
              <w:left w:val="single" w:sz="4" w:space="0" w:color="auto"/>
              <w:bottom w:val="single" w:sz="4" w:space="0" w:color="auto"/>
              <w:right w:val="single" w:sz="4" w:space="0" w:color="auto"/>
            </w:tcBorders>
            <w:noWrap/>
            <w:vAlign w:val="bottom"/>
            <w:hideMark/>
          </w:tcPr>
          <w:p w14:paraId="49A29490" w14:textId="77777777" w:rsidR="00C31623" w:rsidRPr="00C31623" w:rsidRDefault="00C31623" w:rsidP="00C31623">
            <w:pPr>
              <w:spacing w:after="0" w:line="240" w:lineRule="auto"/>
              <w:ind w:left="0" w:firstLine="0"/>
              <w:jc w:val="left"/>
              <w:rPr>
                <w:color w:val="auto"/>
                <w:szCs w:val="20"/>
              </w:rPr>
            </w:pPr>
            <w:r w:rsidRPr="00C31623">
              <w:rPr>
                <w:color w:val="auto"/>
                <w:szCs w:val="20"/>
              </w:rPr>
              <w:t>Netiešās izmaksas</w:t>
            </w:r>
          </w:p>
        </w:tc>
        <w:tc>
          <w:tcPr>
            <w:tcW w:w="3013" w:type="dxa"/>
            <w:tcBorders>
              <w:top w:val="nil"/>
              <w:left w:val="nil"/>
              <w:bottom w:val="single" w:sz="4" w:space="0" w:color="auto"/>
              <w:right w:val="single" w:sz="4" w:space="0" w:color="auto"/>
            </w:tcBorders>
            <w:noWrap/>
            <w:vAlign w:val="bottom"/>
            <w:hideMark/>
          </w:tcPr>
          <w:p w14:paraId="7D2A3106" w14:textId="77777777" w:rsidR="00C31623" w:rsidRPr="00C31623" w:rsidRDefault="00C31623" w:rsidP="00C31623">
            <w:pPr>
              <w:spacing w:after="0" w:line="240" w:lineRule="auto"/>
              <w:ind w:left="0" w:firstLine="0"/>
              <w:jc w:val="center"/>
              <w:rPr>
                <w:color w:val="auto"/>
                <w:szCs w:val="20"/>
              </w:rPr>
            </w:pPr>
            <w:r w:rsidRPr="00C31623">
              <w:rPr>
                <w:color w:val="auto"/>
                <w:szCs w:val="20"/>
              </w:rPr>
              <w:t>X</w:t>
            </w:r>
          </w:p>
        </w:tc>
        <w:tc>
          <w:tcPr>
            <w:tcW w:w="2501" w:type="dxa"/>
            <w:tcBorders>
              <w:top w:val="nil"/>
              <w:left w:val="nil"/>
              <w:bottom w:val="single" w:sz="4" w:space="0" w:color="auto"/>
              <w:right w:val="single" w:sz="4" w:space="0" w:color="auto"/>
            </w:tcBorders>
            <w:noWrap/>
            <w:vAlign w:val="bottom"/>
            <w:hideMark/>
          </w:tcPr>
          <w:p w14:paraId="56A7B5C7"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7CEB06E2" w14:textId="77777777" w:rsidTr="001D5FE7">
        <w:trPr>
          <w:trHeight w:val="253"/>
        </w:trPr>
        <w:tc>
          <w:tcPr>
            <w:tcW w:w="2439" w:type="dxa"/>
            <w:tcBorders>
              <w:top w:val="nil"/>
              <w:left w:val="single" w:sz="4" w:space="0" w:color="auto"/>
              <w:bottom w:val="single" w:sz="4" w:space="0" w:color="auto"/>
              <w:right w:val="single" w:sz="4" w:space="0" w:color="auto"/>
            </w:tcBorders>
            <w:noWrap/>
            <w:vAlign w:val="bottom"/>
            <w:hideMark/>
          </w:tcPr>
          <w:p w14:paraId="37DDDB31"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3013" w:type="dxa"/>
            <w:tcBorders>
              <w:top w:val="nil"/>
              <w:left w:val="nil"/>
              <w:bottom w:val="single" w:sz="4" w:space="0" w:color="auto"/>
              <w:right w:val="single" w:sz="4" w:space="0" w:color="auto"/>
            </w:tcBorders>
            <w:noWrap/>
            <w:vAlign w:val="bottom"/>
            <w:hideMark/>
          </w:tcPr>
          <w:p w14:paraId="552EBD0B"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2501" w:type="dxa"/>
            <w:tcBorders>
              <w:top w:val="nil"/>
              <w:left w:val="nil"/>
              <w:bottom w:val="single" w:sz="4" w:space="0" w:color="auto"/>
              <w:right w:val="single" w:sz="4" w:space="0" w:color="auto"/>
            </w:tcBorders>
            <w:noWrap/>
            <w:vAlign w:val="bottom"/>
            <w:hideMark/>
          </w:tcPr>
          <w:p w14:paraId="7D172B74"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1CCBCAF1" w14:textId="77777777" w:rsidTr="001D5FE7">
        <w:trPr>
          <w:trHeight w:val="253"/>
        </w:trPr>
        <w:tc>
          <w:tcPr>
            <w:tcW w:w="2439" w:type="dxa"/>
            <w:tcBorders>
              <w:top w:val="nil"/>
              <w:left w:val="single" w:sz="4" w:space="0" w:color="auto"/>
              <w:bottom w:val="single" w:sz="4" w:space="0" w:color="auto"/>
              <w:right w:val="single" w:sz="4" w:space="0" w:color="auto"/>
            </w:tcBorders>
            <w:noWrap/>
            <w:vAlign w:val="bottom"/>
            <w:hideMark/>
          </w:tcPr>
          <w:p w14:paraId="5F741525"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3013" w:type="dxa"/>
            <w:tcBorders>
              <w:top w:val="nil"/>
              <w:left w:val="nil"/>
              <w:bottom w:val="single" w:sz="4" w:space="0" w:color="auto"/>
              <w:right w:val="single" w:sz="4" w:space="0" w:color="auto"/>
            </w:tcBorders>
            <w:noWrap/>
            <w:vAlign w:val="bottom"/>
            <w:hideMark/>
          </w:tcPr>
          <w:p w14:paraId="035C0ED4"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2501" w:type="dxa"/>
            <w:tcBorders>
              <w:top w:val="nil"/>
              <w:left w:val="nil"/>
              <w:bottom w:val="single" w:sz="4" w:space="0" w:color="auto"/>
              <w:right w:val="single" w:sz="4" w:space="0" w:color="auto"/>
            </w:tcBorders>
            <w:noWrap/>
            <w:vAlign w:val="bottom"/>
            <w:hideMark/>
          </w:tcPr>
          <w:p w14:paraId="7DB17B15"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3ADC0717" w14:textId="77777777" w:rsidTr="001D5FE7">
        <w:trPr>
          <w:trHeight w:val="253"/>
        </w:trPr>
        <w:tc>
          <w:tcPr>
            <w:tcW w:w="2439" w:type="dxa"/>
            <w:tcBorders>
              <w:top w:val="nil"/>
              <w:left w:val="single" w:sz="4" w:space="0" w:color="auto"/>
              <w:bottom w:val="single" w:sz="4" w:space="0" w:color="auto"/>
              <w:right w:val="single" w:sz="4" w:space="0" w:color="auto"/>
            </w:tcBorders>
            <w:noWrap/>
            <w:vAlign w:val="bottom"/>
            <w:hideMark/>
          </w:tcPr>
          <w:p w14:paraId="51355232"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3013" w:type="dxa"/>
            <w:tcBorders>
              <w:top w:val="nil"/>
              <w:left w:val="nil"/>
              <w:bottom w:val="single" w:sz="4" w:space="0" w:color="auto"/>
              <w:right w:val="single" w:sz="4" w:space="0" w:color="auto"/>
            </w:tcBorders>
            <w:noWrap/>
            <w:vAlign w:val="bottom"/>
            <w:hideMark/>
          </w:tcPr>
          <w:p w14:paraId="059F2F6B"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2501" w:type="dxa"/>
            <w:tcBorders>
              <w:top w:val="nil"/>
              <w:left w:val="nil"/>
              <w:bottom w:val="single" w:sz="4" w:space="0" w:color="auto"/>
              <w:right w:val="single" w:sz="4" w:space="0" w:color="auto"/>
            </w:tcBorders>
            <w:noWrap/>
            <w:vAlign w:val="bottom"/>
            <w:hideMark/>
          </w:tcPr>
          <w:p w14:paraId="46EADAE3"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6BD5F42E" w14:textId="77777777" w:rsidTr="001D5FE7">
        <w:trPr>
          <w:trHeight w:val="253"/>
        </w:trPr>
        <w:tc>
          <w:tcPr>
            <w:tcW w:w="5452" w:type="dxa"/>
            <w:gridSpan w:val="2"/>
            <w:tcBorders>
              <w:top w:val="single" w:sz="4" w:space="0" w:color="auto"/>
              <w:left w:val="single" w:sz="4" w:space="0" w:color="auto"/>
              <w:bottom w:val="single" w:sz="4" w:space="0" w:color="auto"/>
              <w:right w:val="single" w:sz="4" w:space="0" w:color="auto"/>
            </w:tcBorders>
            <w:noWrap/>
            <w:vAlign w:val="bottom"/>
            <w:hideMark/>
          </w:tcPr>
          <w:p w14:paraId="2608C1EB" w14:textId="77777777" w:rsidR="00C31623" w:rsidRPr="00C31623" w:rsidRDefault="00C31623" w:rsidP="00C31623">
            <w:pPr>
              <w:spacing w:after="0" w:line="240" w:lineRule="auto"/>
              <w:ind w:left="0" w:firstLine="0"/>
              <w:jc w:val="left"/>
              <w:rPr>
                <w:color w:val="auto"/>
                <w:szCs w:val="20"/>
              </w:rPr>
            </w:pPr>
            <w:r w:rsidRPr="00C31623">
              <w:rPr>
                <w:color w:val="auto"/>
                <w:szCs w:val="20"/>
              </w:rPr>
              <w:t>Netiešās izmaksas kopā:</w:t>
            </w:r>
          </w:p>
        </w:tc>
        <w:tc>
          <w:tcPr>
            <w:tcW w:w="2501" w:type="dxa"/>
            <w:tcBorders>
              <w:top w:val="nil"/>
              <w:left w:val="nil"/>
              <w:bottom w:val="single" w:sz="4" w:space="0" w:color="auto"/>
              <w:right w:val="single" w:sz="4" w:space="0" w:color="auto"/>
            </w:tcBorders>
            <w:noWrap/>
            <w:vAlign w:val="bottom"/>
            <w:hideMark/>
          </w:tcPr>
          <w:p w14:paraId="39040F91"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361DACDE" w14:textId="77777777" w:rsidTr="001D5FE7">
        <w:trPr>
          <w:trHeight w:val="253"/>
        </w:trPr>
        <w:tc>
          <w:tcPr>
            <w:tcW w:w="5452" w:type="dxa"/>
            <w:gridSpan w:val="2"/>
            <w:tcBorders>
              <w:top w:val="single" w:sz="4" w:space="0" w:color="auto"/>
              <w:left w:val="single" w:sz="4" w:space="0" w:color="auto"/>
              <w:bottom w:val="single" w:sz="4" w:space="0" w:color="auto"/>
              <w:right w:val="single" w:sz="4" w:space="0" w:color="auto"/>
            </w:tcBorders>
            <w:noWrap/>
            <w:vAlign w:val="bottom"/>
            <w:hideMark/>
          </w:tcPr>
          <w:p w14:paraId="0A0585FF" w14:textId="77777777" w:rsidR="00C31623" w:rsidRPr="00C31623" w:rsidRDefault="00C31623" w:rsidP="00C31623">
            <w:pPr>
              <w:spacing w:after="0" w:line="240" w:lineRule="auto"/>
              <w:ind w:left="0" w:firstLine="0"/>
              <w:jc w:val="left"/>
              <w:rPr>
                <w:b/>
                <w:bCs/>
                <w:color w:val="auto"/>
                <w:szCs w:val="20"/>
              </w:rPr>
            </w:pPr>
            <w:r w:rsidRPr="00C31623">
              <w:rPr>
                <w:b/>
                <w:bCs/>
                <w:color w:val="auto"/>
                <w:szCs w:val="20"/>
              </w:rPr>
              <w:t>Pakalpojuma izmaksas kopā</w:t>
            </w:r>
          </w:p>
        </w:tc>
        <w:tc>
          <w:tcPr>
            <w:tcW w:w="2501" w:type="dxa"/>
            <w:tcBorders>
              <w:top w:val="nil"/>
              <w:left w:val="nil"/>
              <w:bottom w:val="single" w:sz="4" w:space="0" w:color="auto"/>
              <w:right w:val="single" w:sz="4" w:space="0" w:color="auto"/>
            </w:tcBorders>
            <w:noWrap/>
            <w:vAlign w:val="bottom"/>
            <w:hideMark/>
          </w:tcPr>
          <w:p w14:paraId="10F22FBA"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267F5C4A" w14:textId="77777777" w:rsidTr="001D5FE7">
        <w:trPr>
          <w:trHeight w:val="279"/>
        </w:trPr>
        <w:tc>
          <w:tcPr>
            <w:tcW w:w="5452" w:type="dxa"/>
            <w:gridSpan w:val="2"/>
            <w:tcBorders>
              <w:top w:val="single" w:sz="4" w:space="0" w:color="auto"/>
              <w:left w:val="single" w:sz="4" w:space="0" w:color="auto"/>
              <w:bottom w:val="single" w:sz="4" w:space="0" w:color="auto"/>
              <w:right w:val="single" w:sz="4" w:space="0" w:color="auto"/>
            </w:tcBorders>
            <w:noWrap/>
            <w:vAlign w:val="bottom"/>
            <w:hideMark/>
          </w:tcPr>
          <w:p w14:paraId="2B7D8044" w14:textId="77777777" w:rsidR="00C31623" w:rsidRPr="00C31623" w:rsidRDefault="00C31623" w:rsidP="00C31623">
            <w:pPr>
              <w:spacing w:after="0" w:line="240" w:lineRule="auto"/>
              <w:ind w:left="0" w:firstLine="0"/>
              <w:jc w:val="left"/>
              <w:rPr>
                <w:b/>
                <w:bCs/>
                <w:color w:val="auto"/>
                <w:szCs w:val="20"/>
              </w:rPr>
            </w:pPr>
            <w:r w:rsidRPr="00C31623">
              <w:rPr>
                <w:b/>
                <w:bCs/>
                <w:color w:val="auto"/>
                <w:szCs w:val="20"/>
              </w:rPr>
              <w:t>Maksas pakalpojuma vienību skaits noteiktā laikposmā (</w:t>
            </w:r>
            <w:proofErr w:type="spellStart"/>
            <w:r w:rsidRPr="00C31623">
              <w:rPr>
                <w:b/>
                <w:bCs/>
                <w:color w:val="auto"/>
                <w:szCs w:val="20"/>
              </w:rPr>
              <w:t>gab</w:t>
            </w:r>
            <w:proofErr w:type="spellEnd"/>
            <w:r w:rsidRPr="00C31623">
              <w:rPr>
                <w:b/>
                <w:bCs/>
                <w:color w:val="auto"/>
                <w:szCs w:val="20"/>
              </w:rPr>
              <w:t>)</w:t>
            </w:r>
          </w:p>
        </w:tc>
        <w:tc>
          <w:tcPr>
            <w:tcW w:w="2501" w:type="dxa"/>
            <w:tcBorders>
              <w:top w:val="nil"/>
              <w:left w:val="nil"/>
              <w:bottom w:val="single" w:sz="4" w:space="0" w:color="auto"/>
              <w:right w:val="single" w:sz="4" w:space="0" w:color="auto"/>
            </w:tcBorders>
            <w:noWrap/>
            <w:vAlign w:val="bottom"/>
            <w:hideMark/>
          </w:tcPr>
          <w:p w14:paraId="08AE6C5A"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203E4D8D" w14:textId="77777777" w:rsidTr="001D5FE7">
        <w:trPr>
          <w:trHeight w:val="736"/>
        </w:trPr>
        <w:tc>
          <w:tcPr>
            <w:tcW w:w="5452" w:type="dxa"/>
            <w:gridSpan w:val="2"/>
            <w:tcBorders>
              <w:top w:val="single" w:sz="4" w:space="0" w:color="auto"/>
              <w:left w:val="single" w:sz="4" w:space="0" w:color="auto"/>
              <w:bottom w:val="single" w:sz="4" w:space="0" w:color="auto"/>
              <w:right w:val="single" w:sz="4" w:space="0" w:color="auto"/>
            </w:tcBorders>
            <w:vAlign w:val="bottom"/>
            <w:hideMark/>
          </w:tcPr>
          <w:p w14:paraId="7F044112" w14:textId="77777777" w:rsidR="00C31623" w:rsidRPr="00C31623" w:rsidRDefault="00C31623" w:rsidP="00C31623">
            <w:pPr>
              <w:spacing w:after="0" w:line="240" w:lineRule="auto"/>
              <w:ind w:left="0" w:firstLine="0"/>
              <w:jc w:val="left"/>
              <w:rPr>
                <w:color w:val="auto"/>
                <w:szCs w:val="20"/>
              </w:rPr>
            </w:pPr>
            <w:r w:rsidRPr="00C31623">
              <w:rPr>
                <w:b/>
                <w:bCs/>
                <w:color w:val="auto"/>
                <w:szCs w:val="20"/>
              </w:rPr>
              <w:t xml:space="preserve">Maksas pakalpojuma izcenojums </w:t>
            </w:r>
            <w:r w:rsidRPr="00C31623">
              <w:rPr>
                <w:b/>
                <w:bCs/>
                <w:i/>
                <w:iCs/>
                <w:color w:val="auto"/>
                <w:szCs w:val="20"/>
              </w:rPr>
              <w:t>(</w:t>
            </w:r>
            <w:proofErr w:type="spellStart"/>
            <w:r w:rsidRPr="00C31623">
              <w:rPr>
                <w:b/>
                <w:bCs/>
                <w:i/>
                <w:iCs/>
                <w:color w:val="auto"/>
                <w:szCs w:val="20"/>
              </w:rPr>
              <w:t>euro</w:t>
            </w:r>
            <w:proofErr w:type="spellEnd"/>
            <w:r w:rsidRPr="00C31623">
              <w:rPr>
                <w:b/>
                <w:bCs/>
                <w:i/>
                <w:iCs/>
                <w:color w:val="auto"/>
                <w:szCs w:val="20"/>
              </w:rPr>
              <w:t xml:space="preserve">) </w:t>
            </w:r>
            <w:r w:rsidRPr="00C31623">
              <w:rPr>
                <w:i/>
                <w:iCs/>
                <w:color w:val="auto"/>
                <w:szCs w:val="20"/>
              </w:rPr>
              <w:t>(pakalpojuma izmaksas kopā dalītas ar maksas pakalpojumu vienību skaitu noteiktā laikposmā)</w:t>
            </w:r>
          </w:p>
        </w:tc>
        <w:tc>
          <w:tcPr>
            <w:tcW w:w="2501" w:type="dxa"/>
            <w:tcBorders>
              <w:top w:val="nil"/>
              <w:left w:val="nil"/>
              <w:bottom w:val="single" w:sz="4" w:space="0" w:color="auto"/>
              <w:right w:val="single" w:sz="4" w:space="0" w:color="auto"/>
            </w:tcBorders>
            <w:noWrap/>
            <w:vAlign w:val="bottom"/>
            <w:hideMark/>
          </w:tcPr>
          <w:p w14:paraId="61414699"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546B44AF" w14:textId="77777777" w:rsidTr="001D5FE7">
        <w:trPr>
          <w:trHeight w:val="240"/>
        </w:trPr>
        <w:tc>
          <w:tcPr>
            <w:tcW w:w="2439" w:type="dxa"/>
            <w:tcBorders>
              <w:top w:val="nil"/>
              <w:left w:val="nil"/>
              <w:bottom w:val="nil"/>
              <w:right w:val="nil"/>
            </w:tcBorders>
            <w:noWrap/>
            <w:vAlign w:val="bottom"/>
            <w:hideMark/>
          </w:tcPr>
          <w:p w14:paraId="1131D844" w14:textId="77777777" w:rsidR="00C31623" w:rsidRPr="00C31623" w:rsidRDefault="00C31623" w:rsidP="00C31623">
            <w:pPr>
              <w:spacing w:after="0" w:line="240" w:lineRule="auto"/>
              <w:ind w:left="0" w:firstLine="0"/>
              <w:jc w:val="left"/>
              <w:rPr>
                <w:color w:val="auto"/>
                <w:szCs w:val="20"/>
              </w:rPr>
            </w:pPr>
          </w:p>
        </w:tc>
        <w:tc>
          <w:tcPr>
            <w:tcW w:w="3013" w:type="dxa"/>
            <w:tcBorders>
              <w:top w:val="nil"/>
              <w:left w:val="nil"/>
              <w:bottom w:val="nil"/>
              <w:right w:val="nil"/>
            </w:tcBorders>
            <w:noWrap/>
            <w:vAlign w:val="bottom"/>
            <w:hideMark/>
          </w:tcPr>
          <w:p w14:paraId="40426B77" w14:textId="77777777" w:rsidR="00C31623" w:rsidRPr="00C31623" w:rsidRDefault="00C31623" w:rsidP="00C31623">
            <w:pPr>
              <w:spacing w:after="0" w:line="240" w:lineRule="auto"/>
              <w:ind w:left="0" w:firstLine="0"/>
              <w:jc w:val="left"/>
              <w:rPr>
                <w:color w:val="auto"/>
                <w:szCs w:val="20"/>
              </w:rPr>
            </w:pPr>
          </w:p>
        </w:tc>
        <w:tc>
          <w:tcPr>
            <w:tcW w:w="2501" w:type="dxa"/>
            <w:tcBorders>
              <w:top w:val="nil"/>
              <w:left w:val="nil"/>
              <w:bottom w:val="nil"/>
              <w:right w:val="nil"/>
            </w:tcBorders>
            <w:noWrap/>
            <w:vAlign w:val="bottom"/>
            <w:hideMark/>
          </w:tcPr>
          <w:p w14:paraId="4F218800" w14:textId="77777777" w:rsidR="00C31623" w:rsidRPr="00C31623" w:rsidRDefault="00C31623" w:rsidP="00C31623">
            <w:pPr>
              <w:spacing w:after="0" w:line="240" w:lineRule="auto"/>
              <w:ind w:left="0" w:firstLine="0"/>
              <w:jc w:val="left"/>
              <w:rPr>
                <w:color w:val="auto"/>
                <w:szCs w:val="20"/>
              </w:rPr>
            </w:pPr>
          </w:p>
        </w:tc>
      </w:tr>
      <w:tr w:rsidR="00C31623" w:rsidRPr="00C31623" w14:paraId="1D3E6482" w14:textId="77777777" w:rsidTr="001D5FE7">
        <w:trPr>
          <w:trHeight w:val="672"/>
        </w:trPr>
        <w:tc>
          <w:tcPr>
            <w:tcW w:w="5452" w:type="dxa"/>
            <w:gridSpan w:val="2"/>
            <w:tcBorders>
              <w:top w:val="single" w:sz="4" w:space="0" w:color="auto"/>
              <w:left w:val="single" w:sz="4" w:space="0" w:color="auto"/>
              <w:bottom w:val="single" w:sz="4" w:space="0" w:color="auto"/>
              <w:right w:val="single" w:sz="4" w:space="0" w:color="auto"/>
            </w:tcBorders>
            <w:vAlign w:val="bottom"/>
            <w:hideMark/>
          </w:tcPr>
          <w:p w14:paraId="3236E1DD" w14:textId="77777777" w:rsidR="00C31623" w:rsidRPr="00C31623" w:rsidRDefault="00C31623" w:rsidP="00C31623">
            <w:pPr>
              <w:spacing w:after="0" w:line="240" w:lineRule="auto"/>
              <w:ind w:left="0" w:firstLine="0"/>
              <w:jc w:val="left"/>
              <w:rPr>
                <w:color w:val="auto"/>
                <w:szCs w:val="20"/>
              </w:rPr>
            </w:pPr>
            <w:r w:rsidRPr="00C31623">
              <w:rPr>
                <w:color w:val="auto"/>
                <w:szCs w:val="20"/>
              </w:rPr>
              <w:t>Prognozētie ieņēmumi no maksas pakalpojuma gadā (</w:t>
            </w:r>
            <w:proofErr w:type="spellStart"/>
            <w:r w:rsidRPr="00C31623">
              <w:rPr>
                <w:i/>
                <w:iCs/>
                <w:color w:val="auto"/>
                <w:szCs w:val="20"/>
              </w:rPr>
              <w:t>euro</w:t>
            </w:r>
            <w:proofErr w:type="spellEnd"/>
            <w:r w:rsidRPr="00C31623">
              <w:rPr>
                <w:color w:val="auto"/>
                <w:szCs w:val="20"/>
              </w:rPr>
              <w:t>) (prognozētais maksas pakalpojumu skaits gadā reizināts ar maksas pakalpojumu izcenojumu)</w:t>
            </w:r>
          </w:p>
        </w:tc>
        <w:tc>
          <w:tcPr>
            <w:tcW w:w="2501" w:type="dxa"/>
            <w:tcBorders>
              <w:top w:val="single" w:sz="4" w:space="0" w:color="auto"/>
              <w:left w:val="nil"/>
              <w:bottom w:val="single" w:sz="4" w:space="0" w:color="auto"/>
              <w:right w:val="single" w:sz="4" w:space="0" w:color="auto"/>
            </w:tcBorders>
            <w:noWrap/>
            <w:vAlign w:val="bottom"/>
            <w:hideMark/>
          </w:tcPr>
          <w:p w14:paraId="7E83B186"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657FF844" w14:textId="77777777" w:rsidTr="001D5FE7">
        <w:trPr>
          <w:trHeight w:val="253"/>
        </w:trPr>
        <w:tc>
          <w:tcPr>
            <w:tcW w:w="2439" w:type="dxa"/>
            <w:tcBorders>
              <w:top w:val="nil"/>
              <w:left w:val="nil"/>
              <w:bottom w:val="nil"/>
              <w:right w:val="nil"/>
            </w:tcBorders>
            <w:noWrap/>
            <w:vAlign w:val="bottom"/>
            <w:hideMark/>
          </w:tcPr>
          <w:p w14:paraId="7DA28865" w14:textId="77777777" w:rsidR="00C31623" w:rsidRPr="00C31623" w:rsidRDefault="00C31623" w:rsidP="00C31623">
            <w:pPr>
              <w:spacing w:after="0" w:line="240" w:lineRule="auto"/>
              <w:ind w:left="0" w:firstLine="0"/>
              <w:jc w:val="left"/>
              <w:rPr>
                <w:color w:val="auto"/>
                <w:szCs w:val="20"/>
              </w:rPr>
            </w:pPr>
          </w:p>
        </w:tc>
        <w:tc>
          <w:tcPr>
            <w:tcW w:w="3013" w:type="dxa"/>
            <w:tcBorders>
              <w:top w:val="nil"/>
              <w:left w:val="nil"/>
              <w:bottom w:val="nil"/>
              <w:right w:val="nil"/>
            </w:tcBorders>
            <w:noWrap/>
            <w:vAlign w:val="bottom"/>
            <w:hideMark/>
          </w:tcPr>
          <w:p w14:paraId="5F577B3B" w14:textId="77777777" w:rsidR="00C31623" w:rsidRPr="00C31623" w:rsidRDefault="00C31623" w:rsidP="00C31623">
            <w:pPr>
              <w:spacing w:after="0" w:line="240" w:lineRule="auto"/>
              <w:ind w:left="0" w:firstLine="0"/>
              <w:jc w:val="left"/>
              <w:rPr>
                <w:color w:val="auto"/>
                <w:szCs w:val="20"/>
              </w:rPr>
            </w:pPr>
          </w:p>
        </w:tc>
        <w:tc>
          <w:tcPr>
            <w:tcW w:w="2501" w:type="dxa"/>
            <w:tcBorders>
              <w:top w:val="nil"/>
              <w:left w:val="nil"/>
              <w:bottom w:val="nil"/>
              <w:right w:val="nil"/>
            </w:tcBorders>
            <w:noWrap/>
            <w:vAlign w:val="bottom"/>
            <w:hideMark/>
          </w:tcPr>
          <w:p w14:paraId="3A1F800B" w14:textId="77777777" w:rsidR="00C31623" w:rsidRPr="00C31623" w:rsidRDefault="00C31623" w:rsidP="00C31623">
            <w:pPr>
              <w:spacing w:after="0" w:line="240" w:lineRule="auto"/>
              <w:ind w:left="0" w:firstLine="0"/>
              <w:jc w:val="left"/>
              <w:rPr>
                <w:color w:val="auto"/>
                <w:szCs w:val="20"/>
              </w:rPr>
            </w:pPr>
          </w:p>
        </w:tc>
      </w:tr>
      <w:tr w:rsidR="00C31623" w:rsidRPr="00C31623" w14:paraId="560E4E24" w14:textId="77777777" w:rsidTr="001D5FE7">
        <w:trPr>
          <w:trHeight w:val="253"/>
        </w:trPr>
        <w:tc>
          <w:tcPr>
            <w:tcW w:w="2439" w:type="dxa"/>
            <w:tcBorders>
              <w:top w:val="nil"/>
              <w:left w:val="nil"/>
              <w:bottom w:val="nil"/>
              <w:right w:val="nil"/>
            </w:tcBorders>
            <w:noWrap/>
            <w:vAlign w:val="bottom"/>
            <w:hideMark/>
          </w:tcPr>
          <w:p w14:paraId="79643379" w14:textId="77777777" w:rsidR="00C31623" w:rsidRPr="00C31623" w:rsidRDefault="00C31623" w:rsidP="00C31623">
            <w:pPr>
              <w:spacing w:after="0" w:line="240" w:lineRule="auto"/>
              <w:ind w:left="0" w:firstLine="0"/>
              <w:jc w:val="left"/>
              <w:rPr>
                <w:color w:val="auto"/>
                <w:szCs w:val="20"/>
              </w:rPr>
            </w:pPr>
            <w:r w:rsidRPr="00C31623">
              <w:rPr>
                <w:color w:val="auto"/>
                <w:szCs w:val="20"/>
              </w:rPr>
              <w:t>Aprēķinu sastādīja:</w:t>
            </w:r>
          </w:p>
        </w:tc>
        <w:tc>
          <w:tcPr>
            <w:tcW w:w="3013" w:type="dxa"/>
            <w:tcBorders>
              <w:top w:val="nil"/>
              <w:left w:val="nil"/>
              <w:bottom w:val="nil"/>
              <w:right w:val="nil"/>
            </w:tcBorders>
            <w:noWrap/>
            <w:vAlign w:val="bottom"/>
            <w:hideMark/>
          </w:tcPr>
          <w:p w14:paraId="1417A2F1" w14:textId="77777777" w:rsidR="00C31623" w:rsidRPr="00C31623" w:rsidRDefault="00C31623" w:rsidP="00C31623">
            <w:pPr>
              <w:spacing w:after="0" w:line="240" w:lineRule="auto"/>
              <w:ind w:left="0" w:firstLine="0"/>
              <w:jc w:val="left"/>
              <w:rPr>
                <w:color w:val="auto"/>
                <w:szCs w:val="20"/>
              </w:rPr>
            </w:pPr>
          </w:p>
        </w:tc>
        <w:tc>
          <w:tcPr>
            <w:tcW w:w="2501" w:type="dxa"/>
            <w:tcBorders>
              <w:top w:val="nil"/>
              <w:left w:val="nil"/>
              <w:bottom w:val="nil"/>
              <w:right w:val="nil"/>
            </w:tcBorders>
            <w:noWrap/>
            <w:vAlign w:val="bottom"/>
            <w:hideMark/>
          </w:tcPr>
          <w:p w14:paraId="69D2C64C" w14:textId="77777777" w:rsidR="00C31623" w:rsidRPr="00C31623" w:rsidRDefault="00C31623" w:rsidP="00C31623">
            <w:pPr>
              <w:spacing w:after="0" w:line="240" w:lineRule="auto"/>
              <w:ind w:left="0" w:firstLine="0"/>
              <w:jc w:val="left"/>
              <w:rPr>
                <w:color w:val="auto"/>
                <w:szCs w:val="20"/>
              </w:rPr>
            </w:pPr>
          </w:p>
        </w:tc>
      </w:tr>
      <w:tr w:rsidR="00C31623" w:rsidRPr="00C31623" w14:paraId="4133FABA" w14:textId="77777777" w:rsidTr="001D5FE7">
        <w:trPr>
          <w:trHeight w:val="253"/>
        </w:trPr>
        <w:tc>
          <w:tcPr>
            <w:tcW w:w="5452" w:type="dxa"/>
            <w:gridSpan w:val="2"/>
            <w:tcBorders>
              <w:top w:val="nil"/>
              <w:left w:val="nil"/>
              <w:bottom w:val="single" w:sz="4" w:space="0" w:color="auto"/>
              <w:right w:val="nil"/>
            </w:tcBorders>
            <w:noWrap/>
            <w:vAlign w:val="bottom"/>
            <w:hideMark/>
          </w:tcPr>
          <w:p w14:paraId="7DD89091"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c>
          <w:tcPr>
            <w:tcW w:w="2501" w:type="dxa"/>
            <w:tcBorders>
              <w:top w:val="nil"/>
              <w:left w:val="nil"/>
              <w:bottom w:val="nil"/>
              <w:right w:val="nil"/>
            </w:tcBorders>
            <w:noWrap/>
            <w:vAlign w:val="bottom"/>
            <w:hideMark/>
          </w:tcPr>
          <w:p w14:paraId="782F148A" w14:textId="77777777" w:rsidR="00C31623" w:rsidRPr="00C31623" w:rsidRDefault="00C31623" w:rsidP="00C31623">
            <w:pPr>
              <w:spacing w:after="0" w:line="240" w:lineRule="auto"/>
              <w:ind w:left="0" w:firstLine="0"/>
              <w:jc w:val="center"/>
              <w:rPr>
                <w:color w:val="auto"/>
                <w:szCs w:val="20"/>
              </w:rPr>
            </w:pPr>
          </w:p>
        </w:tc>
      </w:tr>
      <w:tr w:rsidR="00C31623" w:rsidRPr="00C31623" w14:paraId="560FA7E2" w14:textId="77777777" w:rsidTr="001D5FE7">
        <w:trPr>
          <w:trHeight w:val="253"/>
        </w:trPr>
        <w:tc>
          <w:tcPr>
            <w:tcW w:w="5452" w:type="dxa"/>
            <w:gridSpan w:val="2"/>
            <w:tcBorders>
              <w:top w:val="nil"/>
              <w:left w:val="nil"/>
              <w:bottom w:val="nil"/>
              <w:right w:val="nil"/>
            </w:tcBorders>
            <w:noWrap/>
            <w:vAlign w:val="bottom"/>
            <w:hideMark/>
          </w:tcPr>
          <w:p w14:paraId="02269082" w14:textId="77777777" w:rsidR="00C31623" w:rsidRPr="00C31623" w:rsidRDefault="00C31623" w:rsidP="00C31623">
            <w:pPr>
              <w:spacing w:after="0" w:line="240" w:lineRule="auto"/>
              <w:ind w:left="0" w:firstLine="0"/>
              <w:jc w:val="center"/>
              <w:rPr>
                <w:color w:val="auto"/>
                <w:szCs w:val="20"/>
              </w:rPr>
            </w:pPr>
            <w:r w:rsidRPr="00C31623">
              <w:rPr>
                <w:color w:val="auto"/>
                <w:szCs w:val="20"/>
              </w:rPr>
              <w:t>(amats, vārds, uzvārds)</w:t>
            </w:r>
          </w:p>
        </w:tc>
        <w:tc>
          <w:tcPr>
            <w:tcW w:w="2501" w:type="dxa"/>
            <w:tcBorders>
              <w:top w:val="nil"/>
              <w:left w:val="nil"/>
              <w:bottom w:val="nil"/>
              <w:right w:val="nil"/>
            </w:tcBorders>
            <w:noWrap/>
            <w:vAlign w:val="bottom"/>
            <w:hideMark/>
          </w:tcPr>
          <w:p w14:paraId="1C828406" w14:textId="77777777" w:rsidR="00C31623" w:rsidRPr="00C31623" w:rsidRDefault="00C31623" w:rsidP="00C31623">
            <w:pPr>
              <w:spacing w:after="0" w:line="240" w:lineRule="auto"/>
              <w:ind w:left="0" w:firstLine="0"/>
              <w:jc w:val="center"/>
              <w:rPr>
                <w:color w:val="auto"/>
                <w:szCs w:val="20"/>
              </w:rPr>
            </w:pPr>
            <w:r w:rsidRPr="00C31623">
              <w:rPr>
                <w:color w:val="auto"/>
                <w:szCs w:val="20"/>
              </w:rPr>
              <w:t>(paraksts)</w:t>
            </w:r>
          </w:p>
        </w:tc>
      </w:tr>
    </w:tbl>
    <w:p w14:paraId="31A86171" w14:textId="77777777" w:rsidR="00C31623" w:rsidRPr="00C31623" w:rsidRDefault="00C31623" w:rsidP="00C31623">
      <w:pPr>
        <w:spacing w:after="473"/>
        <w:ind w:left="0" w:right="9" w:firstLine="0"/>
        <w:jc w:val="left"/>
        <w:rPr>
          <w:color w:val="auto"/>
        </w:rPr>
      </w:pPr>
    </w:p>
    <w:p w14:paraId="23AF0BD0" w14:textId="77777777" w:rsidR="00C31623" w:rsidRPr="00C31623" w:rsidRDefault="00C31623" w:rsidP="00C31623">
      <w:pPr>
        <w:spacing w:after="473"/>
        <w:ind w:left="0" w:right="9" w:firstLine="0"/>
        <w:jc w:val="left"/>
        <w:rPr>
          <w:color w:val="auto"/>
        </w:rPr>
      </w:pPr>
    </w:p>
    <w:p w14:paraId="0D64E349" w14:textId="77777777" w:rsidR="00C31623" w:rsidRPr="00C31623" w:rsidRDefault="00C31623" w:rsidP="00C31623">
      <w:pPr>
        <w:spacing w:after="0"/>
        <w:ind w:left="4361" w:right="9" w:firstLine="2253"/>
        <w:rPr>
          <w:i/>
          <w:iCs/>
          <w:color w:val="auto"/>
        </w:rPr>
      </w:pPr>
      <w:r w:rsidRPr="00C31623">
        <w:rPr>
          <w:i/>
          <w:iCs/>
          <w:color w:val="auto"/>
        </w:rPr>
        <w:lastRenderedPageBreak/>
        <w:t>2. pielikums</w:t>
      </w:r>
    </w:p>
    <w:p w14:paraId="72702E40" w14:textId="77777777" w:rsidR="00C31623" w:rsidRPr="00C31623" w:rsidRDefault="00C31623" w:rsidP="00C31623">
      <w:pPr>
        <w:spacing w:after="0"/>
        <w:ind w:left="4361" w:right="9" w:firstLine="0"/>
        <w:rPr>
          <w:i/>
          <w:iCs/>
          <w:color w:val="auto"/>
        </w:rPr>
      </w:pPr>
      <w:r w:rsidRPr="00C31623">
        <w:rPr>
          <w:i/>
          <w:iCs/>
          <w:color w:val="auto"/>
        </w:rPr>
        <w:t>Madonas novada pašvaldības, tās iestāžu un struktūrvienību sniegto maksas pakalpojumu izcenojumu aprēķināšanas metodikas un apstiprināšanas kārtībai</w:t>
      </w:r>
    </w:p>
    <w:p w14:paraId="54AB3912" w14:textId="77777777" w:rsidR="00C31623" w:rsidRPr="00C31623" w:rsidRDefault="00C31623" w:rsidP="00C31623">
      <w:pPr>
        <w:spacing w:after="0"/>
        <w:ind w:left="4361" w:right="9" w:firstLine="0"/>
        <w:rPr>
          <w:i/>
          <w:iCs/>
          <w:color w:val="auto"/>
        </w:rPr>
      </w:pPr>
    </w:p>
    <w:p w14:paraId="47B95010" w14:textId="77777777" w:rsidR="00C31623" w:rsidRPr="00C31623" w:rsidRDefault="00C31623" w:rsidP="00C31623">
      <w:pPr>
        <w:spacing w:after="0"/>
        <w:ind w:left="4361" w:right="9" w:firstLine="0"/>
        <w:rPr>
          <w:i/>
          <w:iCs/>
          <w:color w:val="auto"/>
          <w:sz w:val="22"/>
        </w:rPr>
      </w:pPr>
    </w:p>
    <w:p w14:paraId="2B415E90" w14:textId="77777777" w:rsidR="00C31623" w:rsidRPr="00C31623" w:rsidRDefault="00C31623" w:rsidP="00C31623">
      <w:pPr>
        <w:keepNext/>
        <w:keepLines/>
        <w:spacing w:after="171" w:line="259" w:lineRule="auto"/>
        <w:ind w:left="10" w:right="79" w:hanging="10"/>
        <w:jc w:val="center"/>
        <w:outlineLvl w:val="0"/>
        <w:rPr>
          <w:b/>
          <w:bCs/>
          <w:color w:val="auto"/>
          <w:sz w:val="22"/>
        </w:rPr>
      </w:pPr>
      <w:r w:rsidRPr="00C31623">
        <w:rPr>
          <w:b/>
          <w:bCs/>
          <w:color w:val="auto"/>
          <w:sz w:val="22"/>
        </w:rPr>
        <w:t>Kultūras pasākuma tiešo izmaksu, biļešu cenas aprēķins</w:t>
      </w:r>
    </w:p>
    <w:tbl>
      <w:tblPr>
        <w:tblW w:w="8201" w:type="dxa"/>
        <w:tblLook w:val="04A0" w:firstRow="1" w:lastRow="0" w:firstColumn="1" w:lastColumn="0" w:noHBand="0" w:noVBand="1"/>
      </w:tblPr>
      <w:tblGrid>
        <w:gridCol w:w="2127"/>
        <w:gridCol w:w="567"/>
        <w:gridCol w:w="1559"/>
        <w:gridCol w:w="1984"/>
        <w:gridCol w:w="1964"/>
      </w:tblGrid>
      <w:tr w:rsidR="00C31623" w:rsidRPr="00C31623" w14:paraId="3FA59A36" w14:textId="77777777" w:rsidTr="001D5FE7">
        <w:trPr>
          <w:trHeight w:val="457"/>
        </w:trPr>
        <w:tc>
          <w:tcPr>
            <w:tcW w:w="2694" w:type="dxa"/>
            <w:gridSpan w:val="2"/>
            <w:tcBorders>
              <w:top w:val="nil"/>
              <w:left w:val="nil"/>
              <w:bottom w:val="nil"/>
              <w:right w:val="nil"/>
            </w:tcBorders>
            <w:noWrap/>
            <w:vAlign w:val="bottom"/>
            <w:hideMark/>
          </w:tcPr>
          <w:p w14:paraId="05D5919C" w14:textId="77777777" w:rsidR="00C31623" w:rsidRPr="00C31623" w:rsidRDefault="00C31623" w:rsidP="00C31623">
            <w:pPr>
              <w:spacing w:after="0" w:line="240" w:lineRule="auto"/>
              <w:ind w:left="0" w:firstLine="0"/>
              <w:jc w:val="left"/>
              <w:rPr>
                <w:color w:val="auto"/>
                <w:szCs w:val="20"/>
              </w:rPr>
            </w:pPr>
            <w:r w:rsidRPr="00C31623">
              <w:rPr>
                <w:color w:val="auto"/>
                <w:szCs w:val="20"/>
              </w:rPr>
              <w:t>Iestāde, struktūrvienība:</w:t>
            </w:r>
          </w:p>
        </w:tc>
        <w:tc>
          <w:tcPr>
            <w:tcW w:w="5507" w:type="dxa"/>
            <w:gridSpan w:val="3"/>
            <w:tcBorders>
              <w:top w:val="nil"/>
              <w:left w:val="nil"/>
              <w:bottom w:val="single" w:sz="4" w:space="0" w:color="auto"/>
              <w:right w:val="nil"/>
            </w:tcBorders>
            <w:noWrap/>
            <w:vAlign w:val="bottom"/>
            <w:hideMark/>
          </w:tcPr>
          <w:p w14:paraId="6D3FB23C"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07164830" w14:textId="77777777" w:rsidTr="001D5FE7">
        <w:trPr>
          <w:trHeight w:val="457"/>
        </w:trPr>
        <w:tc>
          <w:tcPr>
            <w:tcW w:w="2694" w:type="dxa"/>
            <w:gridSpan w:val="2"/>
            <w:tcBorders>
              <w:top w:val="nil"/>
              <w:left w:val="nil"/>
              <w:bottom w:val="nil"/>
              <w:right w:val="nil"/>
            </w:tcBorders>
            <w:noWrap/>
            <w:vAlign w:val="bottom"/>
            <w:hideMark/>
          </w:tcPr>
          <w:p w14:paraId="4F19F18B" w14:textId="77777777" w:rsidR="00C31623" w:rsidRPr="00C31623" w:rsidRDefault="00C31623" w:rsidP="00C31623">
            <w:pPr>
              <w:spacing w:after="0" w:line="240" w:lineRule="auto"/>
              <w:ind w:left="0" w:firstLine="0"/>
              <w:jc w:val="left"/>
              <w:rPr>
                <w:color w:val="auto"/>
                <w:szCs w:val="20"/>
              </w:rPr>
            </w:pPr>
            <w:r w:rsidRPr="00C31623">
              <w:rPr>
                <w:color w:val="auto"/>
                <w:szCs w:val="20"/>
              </w:rPr>
              <w:t>Pasākuma nosaukums:</w:t>
            </w:r>
          </w:p>
        </w:tc>
        <w:tc>
          <w:tcPr>
            <w:tcW w:w="5507" w:type="dxa"/>
            <w:gridSpan w:val="3"/>
            <w:tcBorders>
              <w:top w:val="single" w:sz="4" w:space="0" w:color="auto"/>
              <w:left w:val="nil"/>
              <w:bottom w:val="single" w:sz="4" w:space="0" w:color="auto"/>
              <w:right w:val="nil"/>
            </w:tcBorders>
            <w:noWrap/>
            <w:vAlign w:val="bottom"/>
            <w:hideMark/>
          </w:tcPr>
          <w:p w14:paraId="315438DD"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14FC96CF" w14:textId="77777777" w:rsidTr="001D5FE7">
        <w:trPr>
          <w:trHeight w:val="457"/>
        </w:trPr>
        <w:tc>
          <w:tcPr>
            <w:tcW w:w="2694" w:type="dxa"/>
            <w:gridSpan w:val="2"/>
            <w:tcBorders>
              <w:top w:val="nil"/>
              <w:left w:val="nil"/>
              <w:bottom w:val="nil"/>
              <w:right w:val="nil"/>
            </w:tcBorders>
            <w:noWrap/>
            <w:vAlign w:val="bottom"/>
            <w:hideMark/>
          </w:tcPr>
          <w:p w14:paraId="7CDBFB01" w14:textId="77777777" w:rsidR="00C31623" w:rsidRPr="00C31623" w:rsidRDefault="00C31623" w:rsidP="00C31623">
            <w:pPr>
              <w:spacing w:after="0" w:line="240" w:lineRule="auto"/>
              <w:ind w:left="0" w:firstLine="0"/>
              <w:jc w:val="left"/>
              <w:rPr>
                <w:color w:val="auto"/>
                <w:szCs w:val="20"/>
              </w:rPr>
            </w:pPr>
            <w:r w:rsidRPr="00C31623">
              <w:rPr>
                <w:color w:val="auto"/>
                <w:szCs w:val="20"/>
              </w:rPr>
              <w:t>Pasākuma norises laiks:</w:t>
            </w:r>
          </w:p>
        </w:tc>
        <w:tc>
          <w:tcPr>
            <w:tcW w:w="5507" w:type="dxa"/>
            <w:gridSpan w:val="3"/>
            <w:tcBorders>
              <w:top w:val="single" w:sz="4" w:space="0" w:color="auto"/>
              <w:left w:val="nil"/>
              <w:bottom w:val="single" w:sz="4" w:space="0" w:color="auto"/>
              <w:right w:val="nil"/>
            </w:tcBorders>
            <w:noWrap/>
            <w:vAlign w:val="bottom"/>
            <w:hideMark/>
          </w:tcPr>
          <w:p w14:paraId="1E393D97"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73A1DD8C" w14:textId="77777777" w:rsidTr="001D5FE7">
        <w:trPr>
          <w:trHeight w:val="253"/>
        </w:trPr>
        <w:tc>
          <w:tcPr>
            <w:tcW w:w="4253" w:type="dxa"/>
            <w:gridSpan w:val="3"/>
            <w:tcBorders>
              <w:top w:val="nil"/>
              <w:left w:val="nil"/>
              <w:bottom w:val="nil"/>
              <w:right w:val="nil"/>
            </w:tcBorders>
            <w:noWrap/>
            <w:vAlign w:val="bottom"/>
            <w:hideMark/>
          </w:tcPr>
          <w:p w14:paraId="39324B95" w14:textId="77777777" w:rsidR="00C31623" w:rsidRPr="00C31623" w:rsidRDefault="00C31623" w:rsidP="00C31623">
            <w:pPr>
              <w:spacing w:after="0" w:line="240" w:lineRule="auto"/>
              <w:ind w:left="0" w:firstLine="0"/>
              <w:jc w:val="center"/>
              <w:rPr>
                <w:color w:val="auto"/>
                <w:szCs w:val="20"/>
              </w:rPr>
            </w:pPr>
          </w:p>
        </w:tc>
        <w:tc>
          <w:tcPr>
            <w:tcW w:w="1984" w:type="dxa"/>
            <w:tcBorders>
              <w:top w:val="nil"/>
              <w:left w:val="nil"/>
              <w:bottom w:val="nil"/>
              <w:right w:val="nil"/>
            </w:tcBorders>
            <w:noWrap/>
            <w:vAlign w:val="bottom"/>
            <w:hideMark/>
          </w:tcPr>
          <w:p w14:paraId="598A5870" w14:textId="77777777" w:rsidR="00C31623" w:rsidRPr="00C31623" w:rsidRDefault="00C31623" w:rsidP="00C31623">
            <w:pPr>
              <w:spacing w:after="0" w:line="240" w:lineRule="auto"/>
              <w:ind w:left="0" w:firstLine="0"/>
              <w:jc w:val="left"/>
              <w:rPr>
                <w:color w:val="auto"/>
                <w:szCs w:val="20"/>
              </w:rPr>
            </w:pPr>
          </w:p>
        </w:tc>
        <w:tc>
          <w:tcPr>
            <w:tcW w:w="1964" w:type="dxa"/>
            <w:tcBorders>
              <w:top w:val="nil"/>
              <w:left w:val="nil"/>
              <w:bottom w:val="nil"/>
              <w:right w:val="nil"/>
            </w:tcBorders>
            <w:noWrap/>
            <w:vAlign w:val="bottom"/>
            <w:hideMark/>
          </w:tcPr>
          <w:p w14:paraId="2B6F9B34" w14:textId="77777777" w:rsidR="00C31623" w:rsidRPr="00C31623" w:rsidRDefault="00C31623" w:rsidP="00C31623">
            <w:pPr>
              <w:spacing w:after="0" w:line="240" w:lineRule="auto"/>
              <w:ind w:left="0" w:firstLine="0"/>
              <w:jc w:val="left"/>
              <w:rPr>
                <w:color w:val="auto"/>
                <w:szCs w:val="20"/>
              </w:rPr>
            </w:pPr>
          </w:p>
        </w:tc>
      </w:tr>
      <w:tr w:rsidR="00C31623" w:rsidRPr="00C31623" w14:paraId="401055ED" w14:textId="77777777" w:rsidTr="001D5FE7">
        <w:trPr>
          <w:trHeight w:val="863"/>
        </w:trPr>
        <w:tc>
          <w:tcPr>
            <w:tcW w:w="4253" w:type="dxa"/>
            <w:gridSpan w:val="3"/>
            <w:tcBorders>
              <w:top w:val="single" w:sz="4" w:space="0" w:color="auto"/>
              <w:left w:val="single" w:sz="4" w:space="0" w:color="auto"/>
              <w:bottom w:val="single" w:sz="4" w:space="0" w:color="auto"/>
              <w:right w:val="single" w:sz="4" w:space="0" w:color="auto"/>
            </w:tcBorders>
            <w:vAlign w:val="center"/>
          </w:tcPr>
          <w:p w14:paraId="23BD44E3" w14:textId="77777777" w:rsidR="00C31623" w:rsidRPr="00C31623" w:rsidRDefault="00C31623" w:rsidP="00C31623">
            <w:pPr>
              <w:spacing w:after="0" w:line="240" w:lineRule="auto"/>
              <w:ind w:left="0" w:firstLine="0"/>
              <w:jc w:val="center"/>
              <w:rPr>
                <w:b/>
                <w:bCs/>
                <w:color w:val="auto"/>
                <w:szCs w:val="20"/>
              </w:rPr>
            </w:pPr>
            <w:r w:rsidRPr="00C31623">
              <w:rPr>
                <w:b/>
                <w:bCs/>
                <w:color w:val="auto"/>
                <w:szCs w:val="20"/>
              </w:rPr>
              <w:t>Nosaukums</w:t>
            </w:r>
          </w:p>
        </w:tc>
        <w:tc>
          <w:tcPr>
            <w:tcW w:w="1984" w:type="dxa"/>
            <w:tcBorders>
              <w:top w:val="single" w:sz="4" w:space="0" w:color="auto"/>
              <w:left w:val="nil"/>
              <w:bottom w:val="single" w:sz="4" w:space="0" w:color="auto"/>
              <w:right w:val="single" w:sz="4" w:space="0" w:color="auto"/>
            </w:tcBorders>
            <w:vAlign w:val="center"/>
          </w:tcPr>
          <w:p w14:paraId="2F088A37" w14:textId="77777777" w:rsidR="00C31623" w:rsidRPr="00C31623" w:rsidRDefault="00C31623" w:rsidP="00C31623">
            <w:pPr>
              <w:spacing w:after="0" w:line="240" w:lineRule="auto"/>
              <w:ind w:left="0" w:firstLine="0"/>
              <w:jc w:val="center"/>
              <w:rPr>
                <w:b/>
                <w:bCs/>
                <w:color w:val="auto"/>
                <w:szCs w:val="20"/>
              </w:rPr>
            </w:pPr>
            <w:r w:rsidRPr="00C31623">
              <w:rPr>
                <w:b/>
                <w:bCs/>
                <w:color w:val="auto"/>
                <w:szCs w:val="20"/>
              </w:rPr>
              <w:t>Plānotā cena (EUR)</w:t>
            </w:r>
          </w:p>
        </w:tc>
        <w:tc>
          <w:tcPr>
            <w:tcW w:w="1964" w:type="dxa"/>
            <w:tcBorders>
              <w:top w:val="single" w:sz="4" w:space="0" w:color="auto"/>
              <w:left w:val="nil"/>
              <w:bottom w:val="single" w:sz="4" w:space="0" w:color="auto"/>
              <w:right w:val="single" w:sz="4" w:space="0" w:color="auto"/>
            </w:tcBorders>
            <w:vAlign w:val="center"/>
          </w:tcPr>
          <w:p w14:paraId="75AB19F9" w14:textId="77777777" w:rsidR="00C31623" w:rsidRPr="00C31623" w:rsidRDefault="00C31623" w:rsidP="00C31623">
            <w:pPr>
              <w:spacing w:after="0" w:line="240" w:lineRule="auto"/>
              <w:ind w:left="0" w:firstLine="0"/>
              <w:jc w:val="center"/>
              <w:rPr>
                <w:b/>
                <w:bCs/>
                <w:color w:val="auto"/>
                <w:szCs w:val="20"/>
              </w:rPr>
            </w:pPr>
            <w:r w:rsidRPr="00C31623">
              <w:rPr>
                <w:b/>
                <w:bCs/>
                <w:color w:val="auto"/>
                <w:szCs w:val="20"/>
              </w:rPr>
              <w:t>Struktūrvienības izdevumu kods</w:t>
            </w:r>
          </w:p>
        </w:tc>
      </w:tr>
      <w:tr w:rsidR="00C31623" w:rsidRPr="00C31623" w14:paraId="7B99F175" w14:textId="77777777" w:rsidTr="001D5FE7">
        <w:trPr>
          <w:trHeight w:val="253"/>
        </w:trPr>
        <w:tc>
          <w:tcPr>
            <w:tcW w:w="4253" w:type="dxa"/>
            <w:gridSpan w:val="3"/>
            <w:tcBorders>
              <w:top w:val="nil"/>
              <w:left w:val="single" w:sz="4" w:space="0" w:color="auto"/>
              <w:bottom w:val="single" w:sz="4" w:space="0" w:color="auto"/>
              <w:right w:val="single" w:sz="4" w:space="0" w:color="auto"/>
            </w:tcBorders>
            <w:noWrap/>
            <w:vAlign w:val="center"/>
            <w:hideMark/>
          </w:tcPr>
          <w:p w14:paraId="4DBD314D" w14:textId="77777777" w:rsidR="00C31623" w:rsidRPr="00C31623" w:rsidRDefault="00C31623" w:rsidP="00C31623">
            <w:pPr>
              <w:spacing w:after="0" w:line="240" w:lineRule="auto"/>
              <w:ind w:left="0" w:firstLine="0"/>
              <w:jc w:val="left"/>
              <w:rPr>
                <w:i/>
                <w:iCs/>
                <w:color w:val="auto"/>
                <w:szCs w:val="20"/>
              </w:rPr>
            </w:pPr>
            <w:r w:rsidRPr="00C31623">
              <w:rPr>
                <w:i/>
                <w:iCs/>
                <w:color w:val="auto"/>
                <w:szCs w:val="20"/>
              </w:rPr>
              <w:t>*</w:t>
            </w:r>
          </w:p>
        </w:tc>
        <w:tc>
          <w:tcPr>
            <w:tcW w:w="1984" w:type="dxa"/>
            <w:tcBorders>
              <w:top w:val="nil"/>
              <w:left w:val="nil"/>
              <w:bottom w:val="single" w:sz="4" w:space="0" w:color="auto"/>
              <w:right w:val="single" w:sz="4" w:space="0" w:color="auto"/>
            </w:tcBorders>
            <w:noWrap/>
            <w:vAlign w:val="center"/>
            <w:hideMark/>
          </w:tcPr>
          <w:p w14:paraId="6E192665" w14:textId="77777777" w:rsidR="00C31623" w:rsidRPr="00C31623" w:rsidRDefault="00C31623" w:rsidP="00C31623">
            <w:pPr>
              <w:spacing w:after="0" w:line="240" w:lineRule="auto"/>
              <w:ind w:left="0" w:firstLine="0"/>
              <w:jc w:val="center"/>
              <w:rPr>
                <w:color w:val="auto"/>
                <w:szCs w:val="20"/>
              </w:rPr>
            </w:pPr>
            <w:r w:rsidRPr="00C31623">
              <w:rPr>
                <w:color w:val="auto"/>
                <w:szCs w:val="20"/>
              </w:rPr>
              <w:t>X</w:t>
            </w:r>
          </w:p>
        </w:tc>
        <w:tc>
          <w:tcPr>
            <w:tcW w:w="1964" w:type="dxa"/>
            <w:tcBorders>
              <w:top w:val="nil"/>
              <w:left w:val="nil"/>
              <w:bottom w:val="single" w:sz="4" w:space="0" w:color="auto"/>
              <w:right w:val="single" w:sz="4" w:space="0" w:color="auto"/>
            </w:tcBorders>
            <w:noWrap/>
            <w:vAlign w:val="center"/>
            <w:hideMark/>
          </w:tcPr>
          <w:p w14:paraId="55E2DF36"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0EEB2264" w14:textId="77777777" w:rsidTr="001D5FE7">
        <w:trPr>
          <w:trHeight w:val="126"/>
        </w:trPr>
        <w:tc>
          <w:tcPr>
            <w:tcW w:w="4253" w:type="dxa"/>
            <w:gridSpan w:val="3"/>
            <w:tcBorders>
              <w:top w:val="nil"/>
              <w:left w:val="single" w:sz="4" w:space="0" w:color="auto"/>
              <w:bottom w:val="single" w:sz="4" w:space="0" w:color="auto"/>
              <w:right w:val="single" w:sz="4" w:space="0" w:color="auto"/>
            </w:tcBorders>
            <w:noWrap/>
            <w:vAlign w:val="center"/>
            <w:hideMark/>
          </w:tcPr>
          <w:p w14:paraId="5BD10359" w14:textId="77777777" w:rsidR="00C31623" w:rsidRPr="00C31623" w:rsidRDefault="00C31623" w:rsidP="00C31623">
            <w:pPr>
              <w:spacing w:after="0" w:line="240" w:lineRule="auto"/>
              <w:ind w:left="0" w:firstLine="0"/>
              <w:jc w:val="left"/>
              <w:rPr>
                <w:i/>
                <w:iCs/>
                <w:color w:val="auto"/>
                <w:szCs w:val="20"/>
              </w:rPr>
            </w:pPr>
            <w:r w:rsidRPr="00C31623">
              <w:rPr>
                <w:i/>
                <w:iCs/>
                <w:color w:val="auto"/>
                <w:szCs w:val="20"/>
              </w:rPr>
              <w:t>*</w:t>
            </w:r>
          </w:p>
        </w:tc>
        <w:tc>
          <w:tcPr>
            <w:tcW w:w="1984" w:type="dxa"/>
            <w:tcBorders>
              <w:top w:val="nil"/>
              <w:left w:val="nil"/>
              <w:bottom w:val="single" w:sz="4" w:space="0" w:color="auto"/>
              <w:right w:val="single" w:sz="4" w:space="0" w:color="auto"/>
            </w:tcBorders>
            <w:noWrap/>
            <w:vAlign w:val="center"/>
            <w:hideMark/>
          </w:tcPr>
          <w:p w14:paraId="7C7A5242" w14:textId="77777777" w:rsidR="00C31623" w:rsidRPr="00C31623" w:rsidRDefault="00C31623" w:rsidP="00C31623">
            <w:pPr>
              <w:spacing w:after="0" w:line="240" w:lineRule="auto"/>
              <w:ind w:left="0" w:firstLine="0"/>
              <w:jc w:val="center"/>
              <w:rPr>
                <w:color w:val="auto"/>
                <w:szCs w:val="20"/>
              </w:rPr>
            </w:pPr>
            <w:r w:rsidRPr="00C31623">
              <w:rPr>
                <w:color w:val="auto"/>
                <w:szCs w:val="20"/>
              </w:rPr>
              <w:t>X</w:t>
            </w:r>
          </w:p>
        </w:tc>
        <w:tc>
          <w:tcPr>
            <w:tcW w:w="1964" w:type="dxa"/>
            <w:tcBorders>
              <w:top w:val="nil"/>
              <w:left w:val="nil"/>
              <w:bottom w:val="single" w:sz="4" w:space="0" w:color="auto"/>
              <w:right w:val="single" w:sz="4" w:space="0" w:color="auto"/>
            </w:tcBorders>
            <w:noWrap/>
            <w:vAlign w:val="center"/>
            <w:hideMark/>
          </w:tcPr>
          <w:p w14:paraId="7BB2A183"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70069115" w14:textId="77777777" w:rsidTr="001D5FE7">
        <w:trPr>
          <w:trHeight w:val="253"/>
        </w:trPr>
        <w:tc>
          <w:tcPr>
            <w:tcW w:w="4253" w:type="dxa"/>
            <w:gridSpan w:val="3"/>
            <w:tcBorders>
              <w:top w:val="nil"/>
              <w:left w:val="single" w:sz="4" w:space="0" w:color="auto"/>
              <w:bottom w:val="single" w:sz="4" w:space="0" w:color="auto"/>
              <w:right w:val="single" w:sz="4" w:space="0" w:color="auto"/>
            </w:tcBorders>
            <w:noWrap/>
            <w:vAlign w:val="center"/>
            <w:hideMark/>
          </w:tcPr>
          <w:p w14:paraId="6D931D48" w14:textId="77777777" w:rsidR="00C31623" w:rsidRPr="00C31623" w:rsidRDefault="00C31623" w:rsidP="00C31623">
            <w:pPr>
              <w:spacing w:after="0" w:line="240" w:lineRule="auto"/>
              <w:ind w:left="0" w:firstLine="0"/>
              <w:jc w:val="left"/>
              <w:rPr>
                <w:i/>
                <w:iCs/>
                <w:color w:val="auto"/>
                <w:szCs w:val="20"/>
              </w:rPr>
            </w:pPr>
            <w:r w:rsidRPr="00C31623">
              <w:rPr>
                <w:i/>
                <w:iCs/>
                <w:color w:val="auto"/>
                <w:szCs w:val="20"/>
              </w:rPr>
              <w:t>*</w:t>
            </w:r>
          </w:p>
        </w:tc>
        <w:tc>
          <w:tcPr>
            <w:tcW w:w="1984" w:type="dxa"/>
            <w:tcBorders>
              <w:top w:val="nil"/>
              <w:left w:val="nil"/>
              <w:bottom w:val="single" w:sz="4" w:space="0" w:color="auto"/>
              <w:right w:val="single" w:sz="4" w:space="0" w:color="auto"/>
            </w:tcBorders>
            <w:noWrap/>
            <w:vAlign w:val="center"/>
            <w:hideMark/>
          </w:tcPr>
          <w:p w14:paraId="3FD753E2" w14:textId="77777777" w:rsidR="00C31623" w:rsidRPr="00C31623" w:rsidRDefault="00C31623" w:rsidP="00C31623">
            <w:pPr>
              <w:spacing w:after="0" w:line="240" w:lineRule="auto"/>
              <w:ind w:left="0" w:firstLine="0"/>
              <w:jc w:val="center"/>
              <w:rPr>
                <w:color w:val="auto"/>
                <w:szCs w:val="20"/>
              </w:rPr>
            </w:pPr>
            <w:r w:rsidRPr="00C31623">
              <w:rPr>
                <w:color w:val="auto"/>
                <w:szCs w:val="20"/>
              </w:rPr>
              <w:t>X</w:t>
            </w:r>
          </w:p>
        </w:tc>
        <w:tc>
          <w:tcPr>
            <w:tcW w:w="1964" w:type="dxa"/>
            <w:tcBorders>
              <w:top w:val="nil"/>
              <w:left w:val="nil"/>
              <w:bottom w:val="single" w:sz="4" w:space="0" w:color="auto"/>
              <w:right w:val="single" w:sz="4" w:space="0" w:color="auto"/>
            </w:tcBorders>
            <w:noWrap/>
            <w:vAlign w:val="center"/>
            <w:hideMark/>
          </w:tcPr>
          <w:p w14:paraId="42B9E157"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57051D03" w14:textId="77777777" w:rsidTr="001D5FE7">
        <w:trPr>
          <w:trHeight w:val="253"/>
        </w:trPr>
        <w:tc>
          <w:tcPr>
            <w:tcW w:w="4253" w:type="dxa"/>
            <w:gridSpan w:val="3"/>
            <w:tcBorders>
              <w:top w:val="nil"/>
              <w:left w:val="single" w:sz="4" w:space="0" w:color="auto"/>
              <w:bottom w:val="single" w:sz="4" w:space="0" w:color="auto"/>
              <w:right w:val="single" w:sz="4" w:space="0" w:color="auto"/>
            </w:tcBorders>
            <w:noWrap/>
            <w:vAlign w:val="center"/>
            <w:hideMark/>
          </w:tcPr>
          <w:p w14:paraId="46F8C199"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1984" w:type="dxa"/>
            <w:tcBorders>
              <w:top w:val="nil"/>
              <w:left w:val="nil"/>
              <w:bottom w:val="single" w:sz="4" w:space="0" w:color="auto"/>
              <w:right w:val="single" w:sz="4" w:space="0" w:color="auto"/>
            </w:tcBorders>
            <w:noWrap/>
            <w:vAlign w:val="center"/>
            <w:hideMark/>
          </w:tcPr>
          <w:p w14:paraId="5027E4DF"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1964" w:type="dxa"/>
            <w:tcBorders>
              <w:top w:val="nil"/>
              <w:left w:val="nil"/>
              <w:bottom w:val="single" w:sz="4" w:space="0" w:color="auto"/>
              <w:right w:val="single" w:sz="4" w:space="0" w:color="auto"/>
            </w:tcBorders>
            <w:noWrap/>
            <w:vAlign w:val="center"/>
            <w:hideMark/>
          </w:tcPr>
          <w:p w14:paraId="25841422"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07EB7798" w14:textId="77777777" w:rsidTr="001D5FE7">
        <w:trPr>
          <w:trHeight w:val="253"/>
        </w:trPr>
        <w:tc>
          <w:tcPr>
            <w:tcW w:w="4253" w:type="dxa"/>
            <w:gridSpan w:val="3"/>
            <w:tcBorders>
              <w:top w:val="single" w:sz="4" w:space="0" w:color="auto"/>
              <w:left w:val="single" w:sz="4" w:space="0" w:color="auto"/>
              <w:bottom w:val="single" w:sz="4" w:space="0" w:color="auto"/>
              <w:right w:val="single" w:sz="4" w:space="0" w:color="auto"/>
            </w:tcBorders>
            <w:noWrap/>
            <w:vAlign w:val="center"/>
            <w:hideMark/>
          </w:tcPr>
          <w:p w14:paraId="7A36F2EC" w14:textId="77777777" w:rsidR="00C31623" w:rsidRPr="00C31623" w:rsidRDefault="00C31623" w:rsidP="00C31623">
            <w:pPr>
              <w:spacing w:after="0" w:line="240" w:lineRule="auto"/>
              <w:ind w:left="0" w:firstLine="0"/>
              <w:jc w:val="left"/>
              <w:rPr>
                <w:color w:val="auto"/>
                <w:szCs w:val="20"/>
              </w:rPr>
            </w:pPr>
            <w:r w:rsidRPr="00C31623">
              <w:rPr>
                <w:color w:val="auto"/>
                <w:szCs w:val="20"/>
              </w:rPr>
              <w:t>Tiešās izmaksas kopā:</w:t>
            </w:r>
          </w:p>
        </w:tc>
        <w:tc>
          <w:tcPr>
            <w:tcW w:w="1984" w:type="dxa"/>
            <w:tcBorders>
              <w:top w:val="single" w:sz="4" w:space="0" w:color="auto"/>
              <w:left w:val="single" w:sz="4" w:space="0" w:color="auto"/>
              <w:bottom w:val="single" w:sz="4" w:space="0" w:color="auto"/>
              <w:right w:val="single" w:sz="4" w:space="0" w:color="auto"/>
            </w:tcBorders>
            <w:vAlign w:val="center"/>
          </w:tcPr>
          <w:p w14:paraId="29124B16" w14:textId="77777777" w:rsidR="00C31623" w:rsidRPr="00C31623" w:rsidRDefault="00C31623" w:rsidP="00C31623">
            <w:pPr>
              <w:spacing w:after="0" w:line="240" w:lineRule="auto"/>
              <w:ind w:left="0" w:firstLine="0"/>
              <w:jc w:val="center"/>
              <w:rPr>
                <w:color w:val="auto"/>
                <w:szCs w:val="20"/>
              </w:rPr>
            </w:pPr>
            <w:r w:rsidRPr="00C31623">
              <w:rPr>
                <w:color w:val="auto"/>
                <w:szCs w:val="20"/>
              </w:rPr>
              <w:t>X</w:t>
            </w:r>
          </w:p>
        </w:tc>
        <w:tc>
          <w:tcPr>
            <w:tcW w:w="1964" w:type="dxa"/>
            <w:tcBorders>
              <w:top w:val="single" w:sz="4" w:space="0" w:color="auto"/>
              <w:left w:val="single" w:sz="4" w:space="0" w:color="auto"/>
              <w:bottom w:val="single" w:sz="4" w:space="0" w:color="auto"/>
              <w:right w:val="single" w:sz="4" w:space="0" w:color="auto"/>
            </w:tcBorders>
            <w:vAlign w:val="center"/>
          </w:tcPr>
          <w:p w14:paraId="3DD74E81" w14:textId="77777777" w:rsidR="00C31623" w:rsidRPr="00C31623" w:rsidRDefault="00C31623" w:rsidP="00C31623">
            <w:pPr>
              <w:spacing w:after="0" w:line="240" w:lineRule="auto"/>
              <w:ind w:left="0" w:firstLine="0"/>
              <w:jc w:val="left"/>
              <w:rPr>
                <w:color w:val="auto"/>
                <w:szCs w:val="20"/>
              </w:rPr>
            </w:pPr>
          </w:p>
        </w:tc>
      </w:tr>
      <w:tr w:rsidR="00C31623" w:rsidRPr="00C31623" w14:paraId="229297D2" w14:textId="77777777" w:rsidTr="001D5FE7">
        <w:trPr>
          <w:trHeight w:val="253"/>
        </w:trPr>
        <w:tc>
          <w:tcPr>
            <w:tcW w:w="4253" w:type="dxa"/>
            <w:gridSpan w:val="3"/>
            <w:tcBorders>
              <w:top w:val="nil"/>
              <w:left w:val="single" w:sz="4" w:space="0" w:color="auto"/>
              <w:bottom w:val="single" w:sz="4" w:space="0" w:color="auto"/>
              <w:right w:val="single" w:sz="4" w:space="0" w:color="auto"/>
            </w:tcBorders>
            <w:noWrap/>
            <w:vAlign w:val="center"/>
            <w:hideMark/>
          </w:tcPr>
          <w:p w14:paraId="6F57B5B1" w14:textId="77777777" w:rsidR="00C31623" w:rsidRPr="00C31623" w:rsidRDefault="00C31623" w:rsidP="00C31623">
            <w:pPr>
              <w:spacing w:after="0" w:line="240" w:lineRule="auto"/>
              <w:ind w:left="0" w:firstLine="0"/>
              <w:jc w:val="left"/>
              <w:rPr>
                <w:color w:val="auto"/>
                <w:szCs w:val="20"/>
              </w:rPr>
            </w:pPr>
            <w:r w:rsidRPr="00C31623">
              <w:rPr>
                <w:color w:val="auto"/>
                <w:szCs w:val="20"/>
              </w:rPr>
              <w:t>Netiešās izmaksas kopā:</w:t>
            </w:r>
          </w:p>
        </w:tc>
        <w:tc>
          <w:tcPr>
            <w:tcW w:w="1984" w:type="dxa"/>
            <w:tcBorders>
              <w:top w:val="nil"/>
              <w:left w:val="nil"/>
              <w:bottom w:val="single" w:sz="4" w:space="0" w:color="auto"/>
              <w:right w:val="single" w:sz="4" w:space="0" w:color="auto"/>
            </w:tcBorders>
            <w:noWrap/>
            <w:vAlign w:val="center"/>
            <w:hideMark/>
          </w:tcPr>
          <w:p w14:paraId="12E23F57" w14:textId="77777777" w:rsidR="00C31623" w:rsidRPr="00C31623" w:rsidRDefault="00C31623" w:rsidP="00C31623">
            <w:pPr>
              <w:spacing w:after="0" w:line="240" w:lineRule="auto"/>
              <w:ind w:left="0" w:firstLine="0"/>
              <w:jc w:val="center"/>
              <w:rPr>
                <w:color w:val="auto"/>
                <w:szCs w:val="20"/>
              </w:rPr>
            </w:pPr>
            <w:r w:rsidRPr="00C31623">
              <w:rPr>
                <w:color w:val="auto"/>
                <w:szCs w:val="20"/>
              </w:rPr>
              <w:t>X</w:t>
            </w:r>
          </w:p>
        </w:tc>
        <w:tc>
          <w:tcPr>
            <w:tcW w:w="1964" w:type="dxa"/>
            <w:tcBorders>
              <w:top w:val="nil"/>
              <w:left w:val="nil"/>
              <w:bottom w:val="single" w:sz="4" w:space="0" w:color="auto"/>
              <w:right w:val="single" w:sz="4" w:space="0" w:color="auto"/>
            </w:tcBorders>
            <w:noWrap/>
            <w:vAlign w:val="center"/>
            <w:hideMark/>
          </w:tcPr>
          <w:p w14:paraId="0CA49FC9"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790088D1" w14:textId="77777777" w:rsidTr="001D5FE7">
        <w:trPr>
          <w:trHeight w:val="253"/>
        </w:trPr>
        <w:tc>
          <w:tcPr>
            <w:tcW w:w="4253" w:type="dxa"/>
            <w:gridSpan w:val="3"/>
            <w:tcBorders>
              <w:top w:val="nil"/>
              <w:left w:val="single" w:sz="4" w:space="0" w:color="auto"/>
              <w:bottom w:val="single" w:sz="4" w:space="0" w:color="auto"/>
              <w:right w:val="single" w:sz="4" w:space="0" w:color="auto"/>
            </w:tcBorders>
            <w:noWrap/>
            <w:vAlign w:val="center"/>
          </w:tcPr>
          <w:p w14:paraId="6CD716CC" w14:textId="77777777" w:rsidR="00C31623" w:rsidRPr="00C31623" w:rsidRDefault="00C31623" w:rsidP="00C31623">
            <w:pPr>
              <w:spacing w:after="0" w:line="240" w:lineRule="auto"/>
              <w:ind w:left="0" w:firstLine="0"/>
              <w:jc w:val="left"/>
              <w:rPr>
                <w:color w:val="auto"/>
                <w:szCs w:val="20"/>
              </w:rPr>
            </w:pPr>
            <w:r w:rsidRPr="00C31623">
              <w:rPr>
                <w:b/>
                <w:bCs/>
                <w:color w:val="auto"/>
                <w:szCs w:val="20"/>
              </w:rPr>
              <w:t>Pakalpojuma izmaksas kopā:</w:t>
            </w:r>
          </w:p>
        </w:tc>
        <w:tc>
          <w:tcPr>
            <w:tcW w:w="1984" w:type="dxa"/>
            <w:tcBorders>
              <w:top w:val="nil"/>
              <w:left w:val="nil"/>
              <w:bottom w:val="single" w:sz="4" w:space="0" w:color="auto"/>
              <w:right w:val="single" w:sz="4" w:space="0" w:color="auto"/>
            </w:tcBorders>
            <w:noWrap/>
            <w:vAlign w:val="center"/>
            <w:hideMark/>
          </w:tcPr>
          <w:p w14:paraId="12928334" w14:textId="77777777" w:rsidR="00C31623" w:rsidRPr="00C31623" w:rsidRDefault="00C31623" w:rsidP="00C31623">
            <w:pPr>
              <w:spacing w:after="0" w:line="240" w:lineRule="auto"/>
              <w:ind w:left="0" w:firstLine="0"/>
              <w:jc w:val="center"/>
              <w:rPr>
                <w:b/>
                <w:bCs/>
                <w:color w:val="auto"/>
                <w:szCs w:val="20"/>
              </w:rPr>
            </w:pPr>
            <w:r w:rsidRPr="00C31623">
              <w:rPr>
                <w:b/>
                <w:bCs/>
                <w:color w:val="auto"/>
                <w:szCs w:val="20"/>
              </w:rPr>
              <w:t>X</w:t>
            </w:r>
          </w:p>
        </w:tc>
        <w:tc>
          <w:tcPr>
            <w:tcW w:w="1964" w:type="dxa"/>
            <w:tcBorders>
              <w:top w:val="nil"/>
              <w:left w:val="nil"/>
              <w:bottom w:val="single" w:sz="4" w:space="0" w:color="auto"/>
              <w:right w:val="single" w:sz="4" w:space="0" w:color="auto"/>
            </w:tcBorders>
            <w:noWrap/>
            <w:vAlign w:val="center"/>
            <w:hideMark/>
          </w:tcPr>
          <w:p w14:paraId="19C0155E"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160B2EEC" w14:textId="77777777" w:rsidTr="001D5FE7">
        <w:trPr>
          <w:trHeight w:val="253"/>
        </w:trPr>
        <w:tc>
          <w:tcPr>
            <w:tcW w:w="4253" w:type="dxa"/>
            <w:gridSpan w:val="3"/>
            <w:tcBorders>
              <w:top w:val="nil"/>
              <w:left w:val="single" w:sz="4" w:space="0" w:color="auto"/>
              <w:bottom w:val="single" w:sz="4" w:space="0" w:color="auto"/>
              <w:right w:val="single" w:sz="4" w:space="0" w:color="auto"/>
            </w:tcBorders>
            <w:noWrap/>
            <w:vAlign w:val="center"/>
            <w:hideMark/>
          </w:tcPr>
          <w:p w14:paraId="248DB9AE" w14:textId="77777777" w:rsidR="00C31623" w:rsidRPr="00C31623" w:rsidRDefault="00C31623" w:rsidP="00C31623">
            <w:pPr>
              <w:spacing w:after="0" w:line="240" w:lineRule="auto"/>
              <w:ind w:left="0" w:firstLine="0"/>
              <w:jc w:val="left"/>
              <w:rPr>
                <w:color w:val="auto"/>
                <w:szCs w:val="20"/>
              </w:rPr>
            </w:pPr>
            <w:r w:rsidRPr="00C31623">
              <w:rPr>
                <w:color w:val="auto"/>
                <w:szCs w:val="20"/>
              </w:rPr>
              <w:t>Plānotais apmeklētāju skaits:</w:t>
            </w:r>
          </w:p>
        </w:tc>
        <w:tc>
          <w:tcPr>
            <w:tcW w:w="1984" w:type="dxa"/>
            <w:tcBorders>
              <w:top w:val="nil"/>
              <w:left w:val="nil"/>
              <w:bottom w:val="single" w:sz="4" w:space="0" w:color="auto"/>
              <w:right w:val="single" w:sz="4" w:space="0" w:color="auto"/>
            </w:tcBorders>
            <w:noWrap/>
            <w:vAlign w:val="center"/>
            <w:hideMark/>
          </w:tcPr>
          <w:p w14:paraId="6C191682" w14:textId="77777777" w:rsidR="00C31623" w:rsidRPr="00C31623" w:rsidRDefault="00C31623" w:rsidP="00C31623">
            <w:pPr>
              <w:spacing w:after="0" w:line="240" w:lineRule="auto"/>
              <w:ind w:left="0" w:firstLine="0"/>
              <w:jc w:val="center"/>
              <w:rPr>
                <w:color w:val="auto"/>
                <w:szCs w:val="20"/>
              </w:rPr>
            </w:pPr>
            <w:r w:rsidRPr="00C31623">
              <w:rPr>
                <w:color w:val="auto"/>
                <w:szCs w:val="20"/>
              </w:rPr>
              <w:t>X</w:t>
            </w:r>
          </w:p>
        </w:tc>
        <w:tc>
          <w:tcPr>
            <w:tcW w:w="1964" w:type="dxa"/>
            <w:tcBorders>
              <w:top w:val="nil"/>
              <w:left w:val="nil"/>
              <w:bottom w:val="single" w:sz="4" w:space="0" w:color="auto"/>
              <w:right w:val="single" w:sz="4" w:space="0" w:color="auto"/>
            </w:tcBorders>
            <w:noWrap/>
            <w:vAlign w:val="center"/>
            <w:hideMark/>
          </w:tcPr>
          <w:p w14:paraId="19817250"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00EAC77D" w14:textId="77777777" w:rsidTr="001D5FE7">
        <w:trPr>
          <w:trHeight w:val="253"/>
        </w:trPr>
        <w:tc>
          <w:tcPr>
            <w:tcW w:w="8201" w:type="dxa"/>
            <w:gridSpan w:val="5"/>
            <w:tcBorders>
              <w:top w:val="nil"/>
              <w:left w:val="single" w:sz="4" w:space="0" w:color="auto"/>
              <w:bottom w:val="single" w:sz="4" w:space="0" w:color="auto"/>
              <w:right w:val="single" w:sz="4" w:space="0" w:color="auto"/>
            </w:tcBorders>
            <w:noWrap/>
            <w:vAlign w:val="center"/>
            <w:hideMark/>
          </w:tcPr>
          <w:p w14:paraId="4613CEA1" w14:textId="77777777" w:rsidR="00C31623" w:rsidRPr="00C31623" w:rsidRDefault="00C31623" w:rsidP="00C31623">
            <w:pPr>
              <w:spacing w:after="0" w:line="240" w:lineRule="auto"/>
              <w:ind w:left="0" w:firstLine="0"/>
              <w:jc w:val="left"/>
              <w:rPr>
                <w:i/>
                <w:iCs/>
                <w:color w:val="auto"/>
                <w:szCs w:val="20"/>
              </w:rPr>
            </w:pPr>
            <w:r w:rsidRPr="00C31623">
              <w:rPr>
                <w:i/>
                <w:iCs/>
                <w:color w:val="auto"/>
                <w:szCs w:val="20"/>
              </w:rPr>
              <w:t> *ierakstu skaitu pievienot pēc vajadzības</w:t>
            </w:r>
          </w:p>
        </w:tc>
      </w:tr>
      <w:tr w:rsidR="00C31623" w:rsidRPr="00C31623" w14:paraId="6D9400C7" w14:textId="77777777" w:rsidTr="001D5FE7">
        <w:trPr>
          <w:trHeight w:val="736"/>
        </w:trPr>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49F3C773" w14:textId="77777777" w:rsidR="00C31623" w:rsidRPr="00C31623" w:rsidRDefault="00C31623" w:rsidP="00C31623">
            <w:pPr>
              <w:spacing w:after="0" w:line="240" w:lineRule="auto"/>
              <w:ind w:left="0" w:firstLine="0"/>
              <w:jc w:val="left"/>
              <w:rPr>
                <w:color w:val="auto"/>
                <w:szCs w:val="20"/>
              </w:rPr>
            </w:pPr>
            <w:r w:rsidRPr="00C31623">
              <w:rPr>
                <w:color w:val="auto"/>
                <w:szCs w:val="20"/>
              </w:rPr>
              <w:t>Pasākuma ieejas biļešu cena (EUR) saskaņā ar Noteikumu 21</w:t>
            </w:r>
            <w:r w:rsidRPr="00C31623">
              <w:rPr>
                <w:i/>
                <w:iCs/>
                <w:color w:val="auto"/>
                <w:szCs w:val="20"/>
              </w:rPr>
              <w:t>.</w:t>
            </w:r>
            <w:r w:rsidRPr="00C31623">
              <w:rPr>
                <w:color w:val="auto"/>
                <w:szCs w:val="20"/>
              </w:rPr>
              <w:t>punktu</w:t>
            </w:r>
            <w:r w:rsidRPr="00C31623">
              <w:rPr>
                <w:i/>
                <w:iCs/>
                <w:color w:val="auto"/>
                <w:szCs w:val="20"/>
              </w:rPr>
              <w:t xml:space="preserve"> </w:t>
            </w:r>
            <w:r w:rsidRPr="00C31623">
              <w:rPr>
                <w:color w:val="auto"/>
                <w:szCs w:val="20"/>
              </w:rPr>
              <w:t>tiek noteikta</w:t>
            </w:r>
            <w:r w:rsidRPr="00C31623">
              <w:rPr>
                <w:i/>
                <w:iCs/>
                <w:color w:val="auto"/>
                <w:szCs w:val="20"/>
              </w:rPr>
              <w:t>:</w:t>
            </w:r>
          </w:p>
        </w:tc>
        <w:tc>
          <w:tcPr>
            <w:tcW w:w="1964" w:type="dxa"/>
            <w:tcBorders>
              <w:top w:val="nil"/>
              <w:left w:val="nil"/>
              <w:bottom w:val="single" w:sz="4" w:space="0" w:color="auto"/>
              <w:right w:val="single" w:sz="4" w:space="0" w:color="auto"/>
            </w:tcBorders>
            <w:noWrap/>
            <w:vAlign w:val="center"/>
            <w:hideMark/>
          </w:tcPr>
          <w:p w14:paraId="283753BB"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3AF1069C" w14:textId="77777777" w:rsidTr="001D5FE7">
        <w:trPr>
          <w:trHeight w:val="240"/>
        </w:trPr>
        <w:tc>
          <w:tcPr>
            <w:tcW w:w="4253" w:type="dxa"/>
            <w:gridSpan w:val="3"/>
            <w:tcBorders>
              <w:top w:val="nil"/>
              <w:left w:val="nil"/>
              <w:bottom w:val="nil"/>
              <w:right w:val="nil"/>
            </w:tcBorders>
            <w:noWrap/>
            <w:vAlign w:val="bottom"/>
            <w:hideMark/>
          </w:tcPr>
          <w:p w14:paraId="61EEB5F2" w14:textId="77777777" w:rsidR="00C31623" w:rsidRPr="00C31623" w:rsidRDefault="00C31623" w:rsidP="00C31623">
            <w:pPr>
              <w:spacing w:after="0" w:line="240" w:lineRule="auto"/>
              <w:ind w:left="0" w:firstLine="0"/>
              <w:jc w:val="left"/>
              <w:rPr>
                <w:color w:val="auto"/>
                <w:szCs w:val="20"/>
              </w:rPr>
            </w:pPr>
          </w:p>
        </w:tc>
        <w:tc>
          <w:tcPr>
            <w:tcW w:w="1984" w:type="dxa"/>
            <w:tcBorders>
              <w:top w:val="nil"/>
              <w:left w:val="nil"/>
              <w:bottom w:val="nil"/>
              <w:right w:val="nil"/>
            </w:tcBorders>
            <w:noWrap/>
            <w:vAlign w:val="bottom"/>
            <w:hideMark/>
          </w:tcPr>
          <w:p w14:paraId="1DC6F53C" w14:textId="77777777" w:rsidR="00C31623" w:rsidRPr="00C31623" w:rsidRDefault="00C31623" w:rsidP="00C31623">
            <w:pPr>
              <w:spacing w:after="0" w:line="240" w:lineRule="auto"/>
              <w:ind w:left="0" w:firstLine="0"/>
              <w:jc w:val="left"/>
              <w:rPr>
                <w:color w:val="auto"/>
                <w:szCs w:val="20"/>
              </w:rPr>
            </w:pPr>
          </w:p>
        </w:tc>
        <w:tc>
          <w:tcPr>
            <w:tcW w:w="1964" w:type="dxa"/>
            <w:tcBorders>
              <w:top w:val="nil"/>
              <w:left w:val="nil"/>
              <w:bottom w:val="nil"/>
              <w:right w:val="nil"/>
            </w:tcBorders>
            <w:noWrap/>
            <w:vAlign w:val="bottom"/>
            <w:hideMark/>
          </w:tcPr>
          <w:p w14:paraId="74BABCFC" w14:textId="77777777" w:rsidR="00C31623" w:rsidRPr="00C31623" w:rsidRDefault="00C31623" w:rsidP="00C31623">
            <w:pPr>
              <w:spacing w:after="0" w:line="240" w:lineRule="auto"/>
              <w:ind w:left="0" w:firstLine="0"/>
              <w:jc w:val="left"/>
              <w:rPr>
                <w:color w:val="auto"/>
                <w:szCs w:val="20"/>
              </w:rPr>
            </w:pPr>
          </w:p>
        </w:tc>
      </w:tr>
      <w:tr w:rsidR="00C31623" w:rsidRPr="00C31623" w14:paraId="2858BB81" w14:textId="77777777" w:rsidTr="001D5FE7">
        <w:trPr>
          <w:trHeight w:val="672"/>
        </w:trPr>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4B975A46" w14:textId="77777777" w:rsidR="00C31623" w:rsidRPr="00C31623" w:rsidRDefault="00C31623" w:rsidP="00C31623">
            <w:pPr>
              <w:spacing w:after="0" w:line="240" w:lineRule="auto"/>
              <w:ind w:left="0" w:firstLine="0"/>
              <w:jc w:val="left"/>
              <w:rPr>
                <w:color w:val="auto"/>
                <w:szCs w:val="20"/>
              </w:rPr>
            </w:pPr>
            <w:r w:rsidRPr="00C31623">
              <w:rPr>
                <w:color w:val="auto"/>
                <w:szCs w:val="20"/>
              </w:rPr>
              <w:t xml:space="preserve">Prognozētie ieņēmumi: </w:t>
            </w:r>
          </w:p>
        </w:tc>
        <w:tc>
          <w:tcPr>
            <w:tcW w:w="1964" w:type="dxa"/>
            <w:tcBorders>
              <w:top w:val="single" w:sz="4" w:space="0" w:color="auto"/>
              <w:left w:val="nil"/>
              <w:bottom w:val="single" w:sz="4" w:space="0" w:color="auto"/>
              <w:right w:val="single" w:sz="4" w:space="0" w:color="auto"/>
            </w:tcBorders>
            <w:noWrap/>
            <w:vAlign w:val="center"/>
            <w:hideMark/>
          </w:tcPr>
          <w:p w14:paraId="086F13D6"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6931EFA3" w14:textId="77777777" w:rsidTr="001D5FE7">
        <w:trPr>
          <w:trHeight w:val="253"/>
        </w:trPr>
        <w:tc>
          <w:tcPr>
            <w:tcW w:w="4253" w:type="dxa"/>
            <w:gridSpan w:val="3"/>
            <w:tcBorders>
              <w:top w:val="nil"/>
              <w:left w:val="nil"/>
              <w:bottom w:val="nil"/>
              <w:right w:val="nil"/>
            </w:tcBorders>
            <w:noWrap/>
            <w:vAlign w:val="bottom"/>
            <w:hideMark/>
          </w:tcPr>
          <w:p w14:paraId="6F1E17A1" w14:textId="77777777" w:rsidR="00C31623" w:rsidRPr="00C31623" w:rsidRDefault="00C31623" w:rsidP="00C31623">
            <w:pPr>
              <w:spacing w:after="0" w:line="240" w:lineRule="auto"/>
              <w:ind w:left="0" w:firstLine="0"/>
              <w:jc w:val="left"/>
              <w:rPr>
                <w:color w:val="auto"/>
                <w:szCs w:val="20"/>
              </w:rPr>
            </w:pPr>
          </w:p>
        </w:tc>
        <w:tc>
          <w:tcPr>
            <w:tcW w:w="1984" w:type="dxa"/>
            <w:tcBorders>
              <w:top w:val="nil"/>
              <w:left w:val="nil"/>
              <w:bottom w:val="nil"/>
              <w:right w:val="nil"/>
            </w:tcBorders>
            <w:noWrap/>
            <w:vAlign w:val="bottom"/>
            <w:hideMark/>
          </w:tcPr>
          <w:p w14:paraId="707D7E89" w14:textId="77777777" w:rsidR="00C31623" w:rsidRPr="00C31623" w:rsidRDefault="00C31623" w:rsidP="00C31623">
            <w:pPr>
              <w:spacing w:after="0" w:line="240" w:lineRule="auto"/>
              <w:ind w:left="0" w:firstLine="0"/>
              <w:jc w:val="left"/>
              <w:rPr>
                <w:color w:val="auto"/>
                <w:szCs w:val="20"/>
              </w:rPr>
            </w:pPr>
          </w:p>
        </w:tc>
        <w:tc>
          <w:tcPr>
            <w:tcW w:w="1964" w:type="dxa"/>
            <w:tcBorders>
              <w:top w:val="nil"/>
              <w:left w:val="nil"/>
              <w:bottom w:val="nil"/>
              <w:right w:val="nil"/>
            </w:tcBorders>
            <w:noWrap/>
            <w:vAlign w:val="bottom"/>
            <w:hideMark/>
          </w:tcPr>
          <w:p w14:paraId="196C4223" w14:textId="77777777" w:rsidR="00C31623" w:rsidRPr="00C31623" w:rsidRDefault="00C31623" w:rsidP="00C31623">
            <w:pPr>
              <w:spacing w:after="0" w:line="240" w:lineRule="auto"/>
              <w:ind w:left="0" w:firstLine="0"/>
              <w:jc w:val="left"/>
              <w:rPr>
                <w:color w:val="auto"/>
                <w:szCs w:val="20"/>
              </w:rPr>
            </w:pPr>
          </w:p>
        </w:tc>
      </w:tr>
      <w:tr w:rsidR="00C31623" w:rsidRPr="00C31623" w14:paraId="7FA48CAC" w14:textId="77777777" w:rsidTr="001D5FE7">
        <w:trPr>
          <w:trHeight w:val="253"/>
        </w:trPr>
        <w:tc>
          <w:tcPr>
            <w:tcW w:w="2127" w:type="dxa"/>
            <w:tcBorders>
              <w:top w:val="nil"/>
              <w:left w:val="nil"/>
              <w:bottom w:val="nil"/>
              <w:right w:val="nil"/>
            </w:tcBorders>
            <w:noWrap/>
            <w:vAlign w:val="bottom"/>
            <w:hideMark/>
          </w:tcPr>
          <w:p w14:paraId="3BC31F86" w14:textId="77777777" w:rsidR="00C31623" w:rsidRPr="00C31623" w:rsidRDefault="00C31623" w:rsidP="00C31623">
            <w:pPr>
              <w:spacing w:after="0" w:line="240" w:lineRule="auto"/>
              <w:ind w:left="0" w:firstLine="0"/>
              <w:jc w:val="left"/>
              <w:rPr>
                <w:color w:val="auto"/>
                <w:szCs w:val="20"/>
              </w:rPr>
            </w:pPr>
            <w:r w:rsidRPr="00C31623">
              <w:rPr>
                <w:color w:val="auto"/>
                <w:szCs w:val="20"/>
              </w:rPr>
              <w:t>Aprēķinu sastādīja:</w:t>
            </w:r>
          </w:p>
        </w:tc>
        <w:tc>
          <w:tcPr>
            <w:tcW w:w="4110" w:type="dxa"/>
            <w:gridSpan w:val="3"/>
            <w:tcBorders>
              <w:top w:val="nil"/>
              <w:left w:val="nil"/>
              <w:bottom w:val="single" w:sz="4" w:space="0" w:color="auto"/>
              <w:right w:val="nil"/>
            </w:tcBorders>
            <w:vAlign w:val="bottom"/>
          </w:tcPr>
          <w:p w14:paraId="479D3351" w14:textId="77777777" w:rsidR="00C31623" w:rsidRPr="00C31623" w:rsidRDefault="00C31623" w:rsidP="00C31623">
            <w:pPr>
              <w:spacing w:after="0" w:line="240" w:lineRule="auto"/>
              <w:ind w:left="0" w:firstLine="0"/>
              <w:jc w:val="left"/>
              <w:rPr>
                <w:color w:val="auto"/>
                <w:szCs w:val="20"/>
              </w:rPr>
            </w:pPr>
          </w:p>
        </w:tc>
        <w:tc>
          <w:tcPr>
            <w:tcW w:w="1964" w:type="dxa"/>
            <w:tcBorders>
              <w:top w:val="nil"/>
              <w:left w:val="nil"/>
              <w:bottom w:val="nil"/>
              <w:right w:val="nil"/>
            </w:tcBorders>
            <w:vAlign w:val="bottom"/>
          </w:tcPr>
          <w:p w14:paraId="74C689E2" w14:textId="77777777" w:rsidR="00C31623" w:rsidRPr="00C31623" w:rsidRDefault="00C31623" w:rsidP="00C31623">
            <w:pPr>
              <w:spacing w:after="0" w:line="240" w:lineRule="auto"/>
              <w:ind w:left="0" w:firstLine="0"/>
              <w:jc w:val="left"/>
              <w:rPr>
                <w:color w:val="auto"/>
                <w:szCs w:val="20"/>
              </w:rPr>
            </w:pPr>
          </w:p>
        </w:tc>
      </w:tr>
      <w:tr w:rsidR="00C31623" w:rsidRPr="00C31623" w14:paraId="3F8608A6" w14:textId="77777777" w:rsidTr="001D5FE7">
        <w:trPr>
          <w:trHeight w:val="253"/>
        </w:trPr>
        <w:tc>
          <w:tcPr>
            <w:tcW w:w="6237" w:type="dxa"/>
            <w:gridSpan w:val="4"/>
            <w:tcBorders>
              <w:top w:val="nil"/>
              <w:left w:val="nil"/>
              <w:right w:val="nil"/>
            </w:tcBorders>
            <w:noWrap/>
            <w:vAlign w:val="bottom"/>
            <w:hideMark/>
          </w:tcPr>
          <w:p w14:paraId="66B5A023" w14:textId="77777777" w:rsidR="00C31623" w:rsidRPr="00C31623" w:rsidRDefault="00C31623" w:rsidP="00C31623">
            <w:pPr>
              <w:spacing w:after="0" w:line="240" w:lineRule="auto"/>
              <w:ind w:left="0" w:firstLine="2163"/>
              <w:jc w:val="center"/>
              <w:rPr>
                <w:color w:val="auto"/>
                <w:szCs w:val="20"/>
              </w:rPr>
            </w:pPr>
            <w:r w:rsidRPr="00C31623">
              <w:rPr>
                <w:color w:val="auto"/>
                <w:szCs w:val="20"/>
              </w:rPr>
              <w:t>(amats, vārds, uzvārds)</w:t>
            </w:r>
          </w:p>
        </w:tc>
        <w:tc>
          <w:tcPr>
            <w:tcW w:w="1964" w:type="dxa"/>
            <w:tcBorders>
              <w:top w:val="nil"/>
              <w:left w:val="nil"/>
              <w:bottom w:val="nil"/>
              <w:right w:val="nil"/>
            </w:tcBorders>
            <w:noWrap/>
            <w:vAlign w:val="bottom"/>
            <w:hideMark/>
          </w:tcPr>
          <w:p w14:paraId="60CD5014" w14:textId="77777777" w:rsidR="00C31623" w:rsidRPr="00C31623" w:rsidRDefault="00C31623" w:rsidP="00C31623">
            <w:pPr>
              <w:spacing w:after="0" w:line="240" w:lineRule="auto"/>
              <w:ind w:left="0" w:firstLine="0"/>
              <w:jc w:val="center"/>
              <w:rPr>
                <w:color w:val="auto"/>
                <w:szCs w:val="20"/>
              </w:rPr>
            </w:pPr>
            <w:r w:rsidRPr="00C31623">
              <w:rPr>
                <w:color w:val="auto"/>
                <w:szCs w:val="20"/>
              </w:rPr>
              <w:t>(*paraksts)</w:t>
            </w:r>
          </w:p>
        </w:tc>
      </w:tr>
      <w:tr w:rsidR="00C31623" w:rsidRPr="00C31623" w14:paraId="03A8C67F" w14:textId="77777777" w:rsidTr="001D5FE7">
        <w:trPr>
          <w:trHeight w:val="253"/>
        </w:trPr>
        <w:tc>
          <w:tcPr>
            <w:tcW w:w="6237" w:type="dxa"/>
            <w:gridSpan w:val="4"/>
            <w:tcBorders>
              <w:top w:val="nil"/>
              <w:left w:val="nil"/>
              <w:right w:val="nil"/>
            </w:tcBorders>
            <w:noWrap/>
            <w:vAlign w:val="bottom"/>
          </w:tcPr>
          <w:p w14:paraId="1406AC0A" w14:textId="77777777" w:rsidR="00C31623" w:rsidRPr="00C31623" w:rsidRDefault="00C31623" w:rsidP="00C31623">
            <w:pPr>
              <w:spacing w:after="0" w:line="240" w:lineRule="auto"/>
              <w:ind w:left="0" w:firstLine="0"/>
              <w:jc w:val="center"/>
              <w:rPr>
                <w:color w:val="auto"/>
                <w:szCs w:val="20"/>
              </w:rPr>
            </w:pPr>
          </w:p>
        </w:tc>
        <w:tc>
          <w:tcPr>
            <w:tcW w:w="1964" w:type="dxa"/>
            <w:tcBorders>
              <w:top w:val="nil"/>
              <w:left w:val="nil"/>
              <w:bottom w:val="nil"/>
              <w:right w:val="nil"/>
            </w:tcBorders>
            <w:noWrap/>
            <w:vAlign w:val="bottom"/>
          </w:tcPr>
          <w:p w14:paraId="5F02A60A" w14:textId="77777777" w:rsidR="00C31623" w:rsidRPr="00C31623" w:rsidRDefault="00C31623" w:rsidP="00C31623">
            <w:pPr>
              <w:spacing w:after="0" w:line="240" w:lineRule="auto"/>
              <w:ind w:left="0" w:firstLine="0"/>
              <w:jc w:val="center"/>
              <w:rPr>
                <w:color w:val="auto"/>
                <w:szCs w:val="20"/>
              </w:rPr>
            </w:pPr>
          </w:p>
        </w:tc>
      </w:tr>
      <w:tr w:rsidR="00C31623" w:rsidRPr="00C31623" w14:paraId="3425E21E" w14:textId="77777777" w:rsidTr="001D5FE7">
        <w:trPr>
          <w:trHeight w:val="253"/>
        </w:trPr>
        <w:tc>
          <w:tcPr>
            <w:tcW w:w="2127" w:type="dxa"/>
            <w:tcBorders>
              <w:top w:val="nil"/>
              <w:left w:val="nil"/>
              <w:right w:val="nil"/>
            </w:tcBorders>
            <w:noWrap/>
            <w:vAlign w:val="bottom"/>
          </w:tcPr>
          <w:p w14:paraId="7CD3A916" w14:textId="77777777" w:rsidR="00C31623" w:rsidRPr="00C31623" w:rsidRDefault="00C31623" w:rsidP="00C31623">
            <w:pPr>
              <w:spacing w:after="0" w:line="240" w:lineRule="auto"/>
              <w:ind w:left="0" w:firstLine="0"/>
              <w:jc w:val="left"/>
              <w:rPr>
                <w:color w:val="auto"/>
                <w:szCs w:val="20"/>
              </w:rPr>
            </w:pPr>
            <w:r w:rsidRPr="00C31623">
              <w:rPr>
                <w:color w:val="auto"/>
                <w:szCs w:val="20"/>
              </w:rPr>
              <w:t>Apstiprinu:</w:t>
            </w:r>
          </w:p>
        </w:tc>
        <w:tc>
          <w:tcPr>
            <w:tcW w:w="4110" w:type="dxa"/>
            <w:gridSpan w:val="3"/>
            <w:tcBorders>
              <w:top w:val="nil"/>
              <w:left w:val="nil"/>
              <w:bottom w:val="single" w:sz="4" w:space="0" w:color="auto"/>
              <w:right w:val="nil"/>
            </w:tcBorders>
            <w:vAlign w:val="bottom"/>
          </w:tcPr>
          <w:p w14:paraId="5F0A9E9C" w14:textId="77777777" w:rsidR="00C31623" w:rsidRPr="00C31623" w:rsidRDefault="00C31623" w:rsidP="00C31623">
            <w:pPr>
              <w:spacing w:after="0" w:line="240" w:lineRule="auto"/>
              <w:ind w:left="0" w:firstLine="0"/>
              <w:jc w:val="center"/>
              <w:rPr>
                <w:color w:val="auto"/>
                <w:szCs w:val="20"/>
              </w:rPr>
            </w:pPr>
          </w:p>
        </w:tc>
        <w:tc>
          <w:tcPr>
            <w:tcW w:w="1964" w:type="dxa"/>
            <w:tcBorders>
              <w:top w:val="nil"/>
              <w:left w:val="nil"/>
              <w:right w:val="nil"/>
            </w:tcBorders>
            <w:vAlign w:val="bottom"/>
          </w:tcPr>
          <w:p w14:paraId="3573BCFC" w14:textId="77777777" w:rsidR="00C31623" w:rsidRPr="00C31623" w:rsidRDefault="00C31623" w:rsidP="00C31623">
            <w:pPr>
              <w:spacing w:after="0" w:line="240" w:lineRule="auto"/>
              <w:ind w:left="0" w:firstLine="0"/>
              <w:jc w:val="center"/>
              <w:rPr>
                <w:color w:val="auto"/>
                <w:szCs w:val="20"/>
              </w:rPr>
            </w:pPr>
          </w:p>
        </w:tc>
      </w:tr>
      <w:tr w:rsidR="00C31623" w:rsidRPr="00C31623" w14:paraId="171D12BB" w14:textId="77777777" w:rsidTr="001D5FE7">
        <w:trPr>
          <w:trHeight w:val="253"/>
        </w:trPr>
        <w:tc>
          <w:tcPr>
            <w:tcW w:w="2127" w:type="dxa"/>
            <w:tcBorders>
              <w:top w:val="nil"/>
              <w:left w:val="nil"/>
              <w:right w:val="nil"/>
            </w:tcBorders>
            <w:noWrap/>
            <w:vAlign w:val="bottom"/>
          </w:tcPr>
          <w:p w14:paraId="2C60792F" w14:textId="77777777" w:rsidR="00C31623" w:rsidRPr="00C31623" w:rsidRDefault="00C31623" w:rsidP="00C31623">
            <w:pPr>
              <w:spacing w:after="0" w:line="240" w:lineRule="auto"/>
              <w:ind w:left="0" w:firstLine="0"/>
              <w:jc w:val="left"/>
              <w:rPr>
                <w:color w:val="auto"/>
                <w:szCs w:val="20"/>
              </w:rPr>
            </w:pPr>
          </w:p>
        </w:tc>
        <w:tc>
          <w:tcPr>
            <w:tcW w:w="4110" w:type="dxa"/>
            <w:gridSpan w:val="3"/>
            <w:tcBorders>
              <w:top w:val="nil"/>
              <w:left w:val="nil"/>
              <w:right w:val="nil"/>
            </w:tcBorders>
            <w:vAlign w:val="bottom"/>
          </w:tcPr>
          <w:p w14:paraId="0C15C337" w14:textId="77777777" w:rsidR="00C31623" w:rsidRPr="00C31623" w:rsidRDefault="00C31623" w:rsidP="00C31623">
            <w:pPr>
              <w:spacing w:after="0" w:line="240" w:lineRule="auto"/>
              <w:ind w:left="0" w:firstLine="0"/>
              <w:jc w:val="center"/>
              <w:rPr>
                <w:color w:val="auto"/>
                <w:szCs w:val="20"/>
              </w:rPr>
            </w:pPr>
            <w:r w:rsidRPr="00C31623">
              <w:rPr>
                <w:color w:val="auto"/>
                <w:szCs w:val="20"/>
              </w:rPr>
              <w:t>(amats, vārds, uzvārds)</w:t>
            </w:r>
          </w:p>
        </w:tc>
        <w:tc>
          <w:tcPr>
            <w:tcW w:w="1964" w:type="dxa"/>
            <w:tcBorders>
              <w:top w:val="nil"/>
              <w:left w:val="nil"/>
              <w:right w:val="nil"/>
            </w:tcBorders>
            <w:vAlign w:val="center"/>
          </w:tcPr>
          <w:p w14:paraId="39EEBEDE" w14:textId="77777777" w:rsidR="00C31623" w:rsidRPr="00C31623" w:rsidRDefault="00C31623" w:rsidP="00C31623">
            <w:pPr>
              <w:spacing w:after="0" w:line="240" w:lineRule="auto"/>
              <w:ind w:left="0" w:firstLine="0"/>
              <w:jc w:val="center"/>
              <w:rPr>
                <w:color w:val="auto"/>
                <w:szCs w:val="20"/>
              </w:rPr>
            </w:pPr>
            <w:r w:rsidRPr="00C31623">
              <w:rPr>
                <w:color w:val="auto"/>
                <w:szCs w:val="20"/>
              </w:rPr>
              <w:t>(*paraksts)</w:t>
            </w:r>
          </w:p>
        </w:tc>
      </w:tr>
    </w:tbl>
    <w:p w14:paraId="51645FBB" w14:textId="77777777" w:rsidR="00C31623" w:rsidRPr="00C31623" w:rsidRDefault="00C31623" w:rsidP="00C31623">
      <w:pPr>
        <w:spacing w:after="473"/>
        <w:ind w:left="0" w:right="9" w:firstLine="0"/>
        <w:jc w:val="left"/>
        <w:rPr>
          <w:color w:val="auto"/>
          <w:szCs w:val="20"/>
        </w:rPr>
      </w:pPr>
    </w:p>
    <w:p w14:paraId="12B973EF" w14:textId="77777777" w:rsidR="00C31623" w:rsidRPr="00C31623" w:rsidRDefault="00C31623" w:rsidP="00C31623">
      <w:pPr>
        <w:spacing w:after="473"/>
        <w:ind w:left="0" w:right="9" w:firstLine="0"/>
        <w:jc w:val="center"/>
        <w:rPr>
          <w:i/>
          <w:iCs/>
          <w:color w:val="auto"/>
          <w:sz w:val="24"/>
          <w:szCs w:val="24"/>
        </w:rPr>
      </w:pPr>
      <w:r w:rsidRPr="00C31623">
        <w:rPr>
          <w:i/>
          <w:iCs/>
          <w:color w:val="auto"/>
          <w:szCs w:val="20"/>
        </w:rPr>
        <w:t>*Tāme saskaņota un parakstīta elektroniski ar drošu elektronisko parakstu un satur laika zīmogu</w:t>
      </w:r>
    </w:p>
    <w:p w14:paraId="6FA159FC" w14:textId="77777777" w:rsidR="00C31623" w:rsidRPr="00C31623" w:rsidRDefault="00C31623" w:rsidP="00C31623">
      <w:pPr>
        <w:spacing w:after="0"/>
        <w:ind w:left="4361" w:right="9" w:firstLine="2253"/>
        <w:rPr>
          <w:i/>
          <w:iCs/>
          <w:color w:val="auto"/>
        </w:rPr>
      </w:pPr>
      <w:r w:rsidRPr="00C31623">
        <w:rPr>
          <w:sz w:val="24"/>
          <w:szCs w:val="24"/>
        </w:rPr>
        <w:br w:type="page"/>
      </w:r>
      <w:r w:rsidRPr="00C31623">
        <w:rPr>
          <w:i/>
          <w:iCs/>
          <w:color w:val="auto"/>
        </w:rPr>
        <w:lastRenderedPageBreak/>
        <w:t>3. pielikums</w:t>
      </w:r>
    </w:p>
    <w:p w14:paraId="1C06014D" w14:textId="77777777" w:rsidR="00C31623" w:rsidRPr="00C31623" w:rsidRDefault="00C31623" w:rsidP="00C31623">
      <w:pPr>
        <w:spacing w:after="0"/>
        <w:ind w:left="4361" w:right="9" w:firstLine="0"/>
        <w:rPr>
          <w:i/>
          <w:iCs/>
          <w:color w:val="auto"/>
        </w:rPr>
      </w:pPr>
      <w:r w:rsidRPr="00C31623">
        <w:rPr>
          <w:i/>
          <w:iCs/>
          <w:color w:val="auto"/>
        </w:rPr>
        <w:t>Madonas novada pašvaldības, tās iestāžu un struktūrvienību sniegto maksas pakalpojumu izcenojumu aprēķināšanas metodikas un apstiprināšanas kārtībai</w:t>
      </w:r>
    </w:p>
    <w:p w14:paraId="2D6C980D" w14:textId="77777777" w:rsidR="00C31623" w:rsidRPr="00C31623" w:rsidRDefault="00C31623" w:rsidP="00C31623">
      <w:pPr>
        <w:spacing w:after="0"/>
        <w:ind w:left="4361" w:right="9" w:firstLine="0"/>
        <w:rPr>
          <w:i/>
          <w:iCs/>
          <w:color w:val="auto"/>
        </w:rPr>
      </w:pPr>
    </w:p>
    <w:p w14:paraId="3A120397" w14:textId="77777777" w:rsidR="00C31623" w:rsidRPr="00C31623" w:rsidRDefault="00C31623" w:rsidP="00C31623">
      <w:pPr>
        <w:spacing w:after="0"/>
        <w:ind w:left="4361" w:right="9" w:firstLine="0"/>
        <w:rPr>
          <w:i/>
          <w:iCs/>
          <w:color w:val="auto"/>
          <w:sz w:val="22"/>
        </w:rPr>
      </w:pPr>
    </w:p>
    <w:p w14:paraId="60207BAA" w14:textId="77777777" w:rsidR="00C31623" w:rsidRPr="00C31623" w:rsidRDefault="00C31623" w:rsidP="00C31623">
      <w:pPr>
        <w:keepNext/>
        <w:keepLines/>
        <w:spacing w:after="171" w:line="259" w:lineRule="auto"/>
        <w:ind w:left="10" w:right="79" w:hanging="10"/>
        <w:jc w:val="center"/>
        <w:outlineLvl w:val="0"/>
        <w:rPr>
          <w:b/>
          <w:bCs/>
          <w:color w:val="auto"/>
          <w:sz w:val="22"/>
        </w:rPr>
      </w:pPr>
      <w:r w:rsidRPr="00C31623">
        <w:rPr>
          <w:b/>
          <w:bCs/>
          <w:color w:val="auto"/>
          <w:sz w:val="22"/>
        </w:rPr>
        <w:t>Kultūras pasākuma faktiskās izmaksas (izpildes tāme)</w:t>
      </w:r>
    </w:p>
    <w:tbl>
      <w:tblPr>
        <w:tblW w:w="8506" w:type="dxa"/>
        <w:tblInd w:w="-284" w:type="dxa"/>
        <w:tblLayout w:type="fixed"/>
        <w:tblLook w:val="04A0" w:firstRow="1" w:lastRow="0" w:firstColumn="1" w:lastColumn="0" w:noHBand="0" w:noVBand="1"/>
      </w:tblPr>
      <w:tblGrid>
        <w:gridCol w:w="2263"/>
        <w:gridCol w:w="431"/>
        <w:gridCol w:w="1418"/>
        <w:gridCol w:w="1134"/>
        <w:gridCol w:w="1275"/>
        <w:gridCol w:w="426"/>
        <w:gridCol w:w="1237"/>
        <w:gridCol w:w="322"/>
      </w:tblGrid>
      <w:tr w:rsidR="00C31623" w:rsidRPr="00C31623" w14:paraId="58128888" w14:textId="77777777" w:rsidTr="001D5FE7">
        <w:trPr>
          <w:trHeight w:val="457"/>
        </w:trPr>
        <w:tc>
          <w:tcPr>
            <w:tcW w:w="2694" w:type="dxa"/>
            <w:gridSpan w:val="2"/>
            <w:tcBorders>
              <w:top w:val="nil"/>
              <w:left w:val="nil"/>
              <w:bottom w:val="nil"/>
              <w:right w:val="nil"/>
            </w:tcBorders>
            <w:noWrap/>
            <w:vAlign w:val="bottom"/>
            <w:hideMark/>
          </w:tcPr>
          <w:p w14:paraId="5935115B" w14:textId="77777777" w:rsidR="00C31623" w:rsidRPr="00C31623" w:rsidRDefault="00C31623" w:rsidP="00C31623">
            <w:pPr>
              <w:spacing w:after="0" w:line="240" w:lineRule="auto"/>
              <w:ind w:left="0" w:firstLine="0"/>
              <w:jc w:val="left"/>
              <w:rPr>
                <w:color w:val="auto"/>
                <w:szCs w:val="20"/>
              </w:rPr>
            </w:pPr>
            <w:r w:rsidRPr="00C31623">
              <w:rPr>
                <w:color w:val="auto"/>
                <w:szCs w:val="20"/>
              </w:rPr>
              <w:t>Iestāde, struktūrvienība:</w:t>
            </w:r>
          </w:p>
        </w:tc>
        <w:tc>
          <w:tcPr>
            <w:tcW w:w="1418" w:type="dxa"/>
            <w:tcBorders>
              <w:top w:val="nil"/>
              <w:left w:val="nil"/>
              <w:bottom w:val="single" w:sz="4" w:space="0" w:color="auto"/>
              <w:right w:val="nil"/>
            </w:tcBorders>
          </w:tcPr>
          <w:p w14:paraId="63E7BFC6" w14:textId="77777777" w:rsidR="00C31623" w:rsidRPr="00C31623" w:rsidRDefault="00C31623" w:rsidP="00C31623">
            <w:pPr>
              <w:spacing w:after="0" w:line="240" w:lineRule="auto"/>
              <w:ind w:left="0" w:firstLine="0"/>
              <w:jc w:val="center"/>
              <w:rPr>
                <w:color w:val="auto"/>
                <w:szCs w:val="20"/>
              </w:rPr>
            </w:pPr>
          </w:p>
        </w:tc>
        <w:tc>
          <w:tcPr>
            <w:tcW w:w="4394" w:type="dxa"/>
            <w:gridSpan w:val="5"/>
            <w:tcBorders>
              <w:top w:val="nil"/>
              <w:left w:val="nil"/>
              <w:bottom w:val="single" w:sz="4" w:space="0" w:color="auto"/>
              <w:right w:val="nil"/>
            </w:tcBorders>
            <w:noWrap/>
            <w:vAlign w:val="bottom"/>
            <w:hideMark/>
          </w:tcPr>
          <w:p w14:paraId="4CB50877"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17A6ACD0" w14:textId="77777777" w:rsidTr="001D5FE7">
        <w:trPr>
          <w:trHeight w:val="457"/>
        </w:trPr>
        <w:tc>
          <w:tcPr>
            <w:tcW w:w="2694" w:type="dxa"/>
            <w:gridSpan w:val="2"/>
            <w:tcBorders>
              <w:top w:val="nil"/>
              <w:left w:val="nil"/>
              <w:bottom w:val="nil"/>
              <w:right w:val="nil"/>
            </w:tcBorders>
            <w:noWrap/>
            <w:vAlign w:val="bottom"/>
            <w:hideMark/>
          </w:tcPr>
          <w:p w14:paraId="5A0CB84D" w14:textId="77777777" w:rsidR="00C31623" w:rsidRPr="00C31623" w:rsidRDefault="00C31623" w:rsidP="00C31623">
            <w:pPr>
              <w:spacing w:after="0" w:line="240" w:lineRule="auto"/>
              <w:ind w:left="0" w:firstLine="0"/>
              <w:jc w:val="left"/>
              <w:rPr>
                <w:color w:val="auto"/>
                <w:szCs w:val="20"/>
              </w:rPr>
            </w:pPr>
            <w:r w:rsidRPr="00C31623">
              <w:rPr>
                <w:color w:val="auto"/>
                <w:szCs w:val="20"/>
              </w:rPr>
              <w:t>Pasākuma nosaukums:</w:t>
            </w:r>
          </w:p>
        </w:tc>
        <w:tc>
          <w:tcPr>
            <w:tcW w:w="1418" w:type="dxa"/>
            <w:tcBorders>
              <w:top w:val="single" w:sz="4" w:space="0" w:color="auto"/>
              <w:left w:val="nil"/>
              <w:bottom w:val="single" w:sz="4" w:space="0" w:color="auto"/>
              <w:right w:val="nil"/>
            </w:tcBorders>
          </w:tcPr>
          <w:p w14:paraId="35073538" w14:textId="77777777" w:rsidR="00C31623" w:rsidRPr="00C31623" w:rsidRDefault="00C31623" w:rsidP="00C31623">
            <w:pPr>
              <w:spacing w:after="0" w:line="240" w:lineRule="auto"/>
              <w:ind w:left="0" w:firstLine="0"/>
              <w:jc w:val="center"/>
              <w:rPr>
                <w:color w:val="auto"/>
                <w:szCs w:val="20"/>
              </w:rPr>
            </w:pPr>
          </w:p>
        </w:tc>
        <w:tc>
          <w:tcPr>
            <w:tcW w:w="4394" w:type="dxa"/>
            <w:gridSpan w:val="5"/>
            <w:tcBorders>
              <w:top w:val="single" w:sz="4" w:space="0" w:color="auto"/>
              <w:left w:val="nil"/>
              <w:bottom w:val="single" w:sz="4" w:space="0" w:color="auto"/>
              <w:right w:val="nil"/>
            </w:tcBorders>
            <w:noWrap/>
            <w:vAlign w:val="bottom"/>
            <w:hideMark/>
          </w:tcPr>
          <w:p w14:paraId="7091779D"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415B223E" w14:textId="77777777" w:rsidTr="001D5FE7">
        <w:trPr>
          <w:trHeight w:val="457"/>
        </w:trPr>
        <w:tc>
          <w:tcPr>
            <w:tcW w:w="2694" w:type="dxa"/>
            <w:gridSpan w:val="2"/>
            <w:tcBorders>
              <w:top w:val="nil"/>
              <w:left w:val="nil"/>
              <w:bottom w:val="nil"/>
              <w:right w:val="nil"/>
            </w:tcBorders>
            <w:noWrap/>
            <w:vAlign w:val="bottom"/>
            <w:hideMark/>
          </w:tcPr>
          <w:p w14:paraId="704054E4" w14:textId="77777777" w:rsidR="00C31623" w:rsidRPr="00C31623" w:rsidRDefault="00C31623" w:rsidP="00C31623">
            <w:pPr>
              <w:spacing w:after="0" w:line="240" w:lineRule="auto"/>
              <w:ind w:left="0" w:firstLine="0"/>
              <w:jc w:val="left"/>
              <w:rPr>
                <w:color w:val="auto"/>
                <w:szCs w:val="20"/>
              </w:rPr>
            </w:pPr>
            <w:r w:rsidRPr="00C31623">
              <w:rPr>
                <w:color w:val="auto"/>
                <w:szCs w:val="20"/>
              </w:rPr>
              <w:t>Pasākuma norises laiks:</w:t>
            </w:r>
          </w:p>
        </w:tc>
        <w:tc>
          <w:tcPr>
            <w:tcW w:w="1418" w:type="dxa"/>
            <w:tcBorders>
              <w:top w:val="single" w:sz="4" w:space="0" w:color="auto"/>
              <w:left w:val="nil"/>
              <w:bottom w:val="single" w:sz="4" w:space="0" w:color="auto"/>
              <w:right w:val="nil"/>
            </w:tcBorders>
          </w:tcPr>
          <w:p w14:paraId="6F05AAE8" w14:textId="77777777" w:rsidR="00C31623" w:rsidRPr="00C31623" w:rsidRDefault="00C31623" w:rsidP="00C31623">
            <w:pPr>
              <w:spacing w:after="0" w:line="240" w:lineRule="auto"/>
              <w:ind w:left="0" w:firstLine="0"/>
              <w:jc w:val="center"/>
              <w:rPr>
                <w:color w:val="auto"/>
                <w:szCs w:val="20"/>
              </w:rPr>
            </w:pPr>
          </w:p>
        </w:tc>
        <w:tc>
          <w:tcPr>
            <w:tcW w:w="4394" w:type="dxa"/>
            <w:gridSpan w:val="5"/>
            <w:tcBorders>
              <w:top w:val="single" w:sz="4" w:space="0" w:color="auto"/>
              <w:left w:val="nil"/>
              <w:bottom w:val="single" w:sz="4" w:space="0" w:color="auto"/>
              <w:right w:val="nil"/>
            </w:tcBorders>
            <w:noWrap/>
            <w:vAlign w:val="bottom"/>
            <w:hideMark/>
          </w:tcPr>
          <w:p w14:paraId="477A7EB1"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2A731D33" w14:textId="77777777" w:rsidTr="001D5FE7">
        <w:trPr>
          <w:trHeight w:val="253"/>
        </w:trPr>
        <w:tc>
          <w:tcPr>
            <w:tcW w:w="4112" w:type="dxa"/>
            <w:gridSpan w:val="3"/>
            <w:tcBorders>
              <w:top w:val="nil"/>
              <w:left w:val="nil"/>
              <w:bottom w:val="nil"/>
              <w:right w:val="nil"/>
            </w:tcBorders>
            <w:noWrap/>
            <w:vAlign w:val="bottom"/>
            <w:hideMark/>
          </w:tcPr>
          <w:p w14:paraId="603D8B79" w14:textId="77777777" w:rsidR="00C31623" w:rsidRPr="00C31623" w:rsidRDefault="00C31623" w:rsidP="00C31623">
            <w:pPr>
              <w:spacing w:after="0" w:line="240" w:lineRule="auto"/>
              <w:ind w:left="0" w:firstLine="0"/>
              <w:jc w:val="center"/>
              <w:rPr>
                <w:color w:val="auto"/>
                <w:szCs w:val="20"/>
              </w:rPr>
            </w:pPr>
          </w:p>
        </w:tc>
        <w:tc>
          <w:tcPr>
            <w:tcW w:w="1134" w:type="dxa"/>
            <w:tcBorders>
              <w:top w:val="nil"/>
              <w:left w:val="nil"/>
              <w:bottom w:val="nil"/>
              <w:right w:val="nil"/>
            </w:tcBorders>
            <w:noWrap/>
            <w:vAlign w:val="bottom"/>
            <w:hideMark/>
          </w:tcPr>
          <w:p w14:paraId="341C90D3" w14:textId="77777777" w:rsidR="00C31623" w:rsidRPr="00C31623" w:rsidRDefault="00C31623" w:rsidP="00C31623">
            <w:pPr>
              <w:spacing w:after="0" w:line="240" w:lineRule="auto"/>
              <w:ind w:left="0" w:firstLine="0"/>
              <w:jc w:val="left"/>
              <w:rPr>
                <w:color w:val="auto"/>
                <w:szCs w:val="20"/>
              </w:rPr>
            </w:pPr>
          </w:p>
        </w:tc>
        <w:tc>
          <w:tcPr>
            <w:tcW w:w="1701" w:type="dxa"/>
            <w:gridSpan w:val="2"/>
            <w:tcBorders>
              <w:top w:val="nil"/>
              <w:left w:val="nil"/>
              <w:bottom w:val="single" w:sz="4" w:space="0" w:color="auto"/>
              <w:right w:val="nil"/>
            </w:tcBorders>
          </w:tcPr>
          <w:p w14:paraId="46ECCFC2" w14:textId="77777777" w:rsidR="00C31623" w:rsidRPr="00C31623" w:rsidRDefault="00C31623" w:rsidP="00C31623">
            <w:pPr>
              <w:spacing w:after="0" w:line="240" w:lineRule="auto"/>
              <w:ind w:left="0" w:firstLine="0"/>
              <w:jc w:val="left"/>
              <w:rPr>
                <w:color w:val="auto"/>
                <w:szCs w:val="20"/>
              </w:rPr>
            </w:pPr>
          </w:p>
        </w:tc>
        <w:tc>
          <w:tcPr>
            <w:tcW w:w="1559" w:type="dxa"/>
            <w:gridSpan w:val="2"/>
            <w:tcBorders>
              <w:top w:val="nil"/>
              <w:left w:val="nil"/>
              <w:bottom w:val="nil"/>
              <w:right w:val="nil"/>
            </w:tcBorders>
            <w:noWrap/>
            <w:vAlign w:val="bottom"/>
            <w:hideMark/>
          </w:tcPr>
          <w:p w14:paraId="05EB2EE8" w14:textId="77777777" w:rsidR="00C31623" w:rsidRPr="00C31623" w:rsidRDefault="00C31623" w:rsidP="00C31623">
            <w:pPr>
              <w:spacing w:after="0" w:line="240" w:lineRule="auto"/>
              <w:ind w:left="0" w:firstLine="0"/>
              <w:jc w:val="left"/>
              <w:rPr>
                <w:color w:val="auto"/>
                <w:szCs w:val="20"/>
              </w:rPr>
            </w:pPr>
          </w:p>
        </w:tc>
      </w:tr>
      <w:tr w:rsidR="00C31623" w:rsidRPr="00C31623" w14:paraId="1B2EE728" w14:textId="77777777" w:rsidTr="001D5FE7">
        <w:trPr>
          <w:trHeight w:val="863"/>
        </w:trPr>
        <w:tc>
          <w:tcPr>
            <w:tcW w:w="4112" w:type="dxa"/>
            <w:gridSpan w:val="3"/>
            <w:tcBorders>
              <w:top w:val="single" w:sz="4" w:space="0" w:color="auto"/>
              <w:left w:val="single" w:sz="4" w:space="0" w:color="auto"/>
              <w:bottom w:val="single" w:sz="4" w:space="0" w:color="auto"/>
              <w:right w:val="single" w:sz="4" w:space="0" w:color="auto"/>
            </w:tcBorders>
            <w:vAlign w:val="center"/>
          </w:tcPr>
          <w:p w14:paraId="1D33F9BB" w14:textId="77777777" w:rsidR="00C31623" w:rsidRPr="00C31623" w:rsidRDefault="00C31623" w:rsidP="00C31623">
            <w:pPr>
              <w:spacing w:after="0" w:line="240" w:lineRule="auto"/>
              <w:ind w:left="0" w:firstLine="0"/>
              <w:jc w:val="center"/>
              <w:rPr>
                <w:b/>
                <w:bCs/>
                <w:color w:val="auto"/>
                <w:szCs w:val="20"/>
              </w:rPr>
            </w:pPr>
            <w:r w:rsidRPr="00C31623">
              <w:rPr>
                <w:b/>
                <w:bCs/>
                <w:color w:val="auto"/>
                <w:szCs w:val="20"/>
              </w:rPr>
              <w:t>Nosaukums</w:t>
            </w:r>
          </w:p>
        </w:tc>
        <w:tc>
          <w:tcPr>
            <w:tcW w:w="1134" w:type="dxa"/>
            <w:tcBorders>
              <w:top w:val="single" w:sz="4" w:space="0" w:color="auto"/>
              <w:left w:val="nil"/>
              <w:bottom w:val="single" w:sz="4" w:space="0" w:color="auto"/>
              <w:right w:val="single" w:sz="4" w:space="0" w:color="auto"/>
            </w:tcBorders>
            <w:vAlign w:val="center"/>
          </w:tcPr>
          <w:p w14:paraId="6E004A5B" w14:textId="77777777" w:rsidR="00C31623" w:rsidRPr="00C31623" w:rsidRDefault="00C31623" w:rsidP="00C31623">
            <w:pPr>
              <w:spacing w:after="0" w:line="240" w:lineRule="auto"/>
              <w:ind w:left="0" w:firstLine="0"/>
              <w:jc w:val="center"/>
              <w:rPr>
                <w:b/>
                <w:bCs/>
                <w:color w:val="auto"/>
                <w:szCs w:val="20"/>
              </w:rPr>
            </w:pPr>
            <w:r w:rsidRPr="00C31623">
              <w:rPr>
                <w:b/>
                <w:bCs/>
                <w:color w:val="auto"/>
                <w:szCs w:val="20"/>
              </w:rPr>
              <w:t>Faktiskā cena (EUR)</w:t>
            </w:r>
          </w:p>
        </w:tc>
        <w:tc>
          <w:tcPr>
            <w:tcW w:w="1701" w:type="dxa"/>
            <w:gridSpan w:val="2"/>
            <w:tcBorders>
              <w:top w:val="single" w:sz="4" w:space="0" w:color="auto"/>
              <w:left w:val="nil"/>
              <w:bottom w:val="single" w:sz="4" w:space="0" w:color="auto"/>
              <w:right w:val="single" w:sz="4" w:space="0" w:color="auto"/>
            </w:tcBorders>
          </w:tcPr>
          <w:p w14:paraId="1C317395" w14:textId="77777777" w:rsidR="00C31623" w:rsidRPr="00C31623" w:rsidRDefault="00C31623" w:rsidP="00C31623">
            <w:pPr>
              <w:spacing w:after="0" w:line="240" w:lineRule="auto"/>
              <w:ind w:left="0" w:firstLine="0"/>
              <w:jc w:val="center"/>
              <w:rPr>
                <w:b/>
                <w:bCs/>
                <w:color w:val="auto"/>
                <w:szCs w:val="20"/>
              </w:rPr>
            </w:pPr>
            <w:r w:rsidRPr="00C31623">
              <w:rPr>
                <w:b/>
                <w:bCs/>
                <w:color w:val="auto"/>
                <w:szCs w:val="20"/>
              </w:rPr>
              <w:t>DVS automātiski ģenerētais numurs</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02BCB9C" w14:textId="77777777" w:rsidR="00C31623" w:rsidRPr="00C31623" w:rsidRDefault="00C31623" w:rsidP="00C31623">
            <w:pPr>
              <w:spacing w:after="0" w:line="240" w:lineRule="auto"/>
              <w:ind w:left="0" w:firstLine="0"/>
              <w:jc w:val="center"/>
              <w:rPr>
                <w:b/>
                <w:bCs/>
                <w:color w:val="auto"/>
                <w:szCs w:val="20"/>
              </w:rPr>
            </w:pPr>
            <w:r w:rsidRPr="00C31623">
              <w:rPr>
                <w:b/>
                <w:bCs/>
                <w:color w:val="auto"/>
                <w:szCs w:val="20"/>
              </w:rPr>
              <w:t>Struktūrvienības izdevumu kods</w:t>
            </w:r>
          </w:p>
        </w:tc>
      </w:tr>
      <w:tr w:rsidR="00C31623" w:rsidRPr="00C31623" w14:paraId="17411F35" w14:textId="77777777" w:rsidTr="001D5FE7">
        <w:trPr>
          <w:trHeight w:val="253"/>
        </w:trPr>
        <w:tc>
          <w:tcPr>
            <w:tcW w:w="4112" w:type="dxa"/>
            <w:gridSpan w:val="3"/>
            <w:tcBorders>
              <w:top w:val="nil"/>
              <w:left w:val="single" w:sz="4" w:space="0" w:color="auto"/>
              <w:bottom w:val="single" w:sz="4" w:space="0" w:color="auto"/>
              <w:right w:val="single" w:sz="4" w:space="0" w:color="auto"/>
            </w:tcBorders>
            <w:noWrap/>
            <w:vAlign w:val="center"/>
            <w:hideMark/>
          </w:tcPr>
          <w:p w14:paraId="7166A7F2" w14:textId="77777777" w:rsidR="00C31623" w:rsidRPr="00C31623" w:rsidRDefault="00C31623" w:rsidP="00C31623">
            <w:pPr>
              <w:spacing w:after="0" w:line="240" w:lineRule="auto"/>
              <w:ind w:left="0" w:firstLine="0"/>
              <w:jc w:val="left"/>
              <w:rPr>
                <w:i/>
                <w:iCs/>
                <w:color w:val="auto"/>
                <w:szCs w:val="20"/>
              </w:rPr>
            </w:pPr>
            <w:r w:rsidRPr="00C31623">
              <w:rPr>
                <w:i/>
                <w:iCs/>
                <w:color w:val="auto"/>
                <w:szCs w:val="20"/>
              </w:rPr>
              <w:t>*</w:t>
            </w:r>
          </w:p>
        </w:tc>
        <w:tc>
          <w:tcPr>
            <w:tcW w:w="1134" w:type="dxa"/>
            <w:tcBorders>
              <w:top w:val="nil"/>
              <w:left w:val="nil"/>
              <w:bottom w:val="single" w:sz="4" w:space="0" w:color="auto"/>
              <w:right w:val="single" w:sz="4" w:space="0" w:color="auto"/>
            </w:tcBorders>
            <w:noWrap/>
            <w:vAlign w:val="center"/>
            <w:hideMark/>
          </w:tcPr>
          <w:p w14:paraId="0A45D485" w14:textId="77777777" w:rsidR="00C31623" w:rsidRPr="00C31623" w:rsidRDefault="00C31623" w:rsidP="00C31623">
            <w:pPr>
              <w:spacing w:after="0" w:line="240" w:lineRule="auto"/>
              <w:ind w:left="0" w:firstLine="0"/>
              <w:jc w:val="center"/>
              <w:rPr>
                <w:color w:val="auto"/>
                <w:szCs w:val="20"/>
              </w:rPr>
            </w:pPr>
            <w:r w:rsidRPr="00C31623">
              <w:rPr>
                <w:color w:val="auto"/>
                <w:szCs w:val="20"/>
              </w:rPr>
              <w:t>X</w:t>
            </w:r>
          </w:p>
        </w:tc>
        <w:tc>
          <w:tcPr>
            <w:tcW w:w="1701" w:type="dxa"/>
            <w:gridSpan w:val="2"/>
            <w:tcBorders>
              <w:top w:val="single" w:sz="4" w:space="0" w:color="auto"/>
              <w:left w:val="nil"/>
              <w:bottom w:val="single" w:sz="4" w:space="0" w:color="auto"/>
              <w:right w:val="single" w:sz="4" w:space="0" w:color="auto"/>
            </w:tcBorders>
          </w:tcPr>
          <w:p w14:paraId="33F6B17B" w14:textId="77777777" w:rsidR="00C31623" w:rsidRPr="00C31623" w:rsidRDefault="00C31623" w:rsidP="00C31623">
            <w:pPr>
              <w:spacing w:after="0" w:line="240" w:lineRule="auto"/>
              <w:ind w:left="0" w:firstLine="0"/>
              <w:jc w:val="left"/>
              <w:rPr>
                <w:color w:val="auto"/>
                <w:szCs w:val="20"/>
              </w:rPr>
            </w:pPr>
          </w:p>
        </w:tc>
        <w:tc>
          <w:tcPr>
            <w:tcW w:w="1559" w:type="dxa"/>
            <w:gridSpan w:val="2"/>
            <w:tcBorders>
              <w:top w:val="nil"/>
              <w:left w:val="single" w:sz="4" w:space="0" w:color="auto"/>
              <w:bottom w:val="single" w:sz="4" w:space="0" w:color="auto"/>
              <w:right w:val="single" w:sz="4" w:space="0" w:color="auto"/>
            </w:tcBorders>
            <w:noWrap/>
            <w:vAlign w:val="center"/>
            <w:hideMark/>
          </w:tcPr>
          <w:p w14:paraId="1A039A3F"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60688BE0" w14:textId="77777777" w:rsidTr="001D5FE7">
        <w:trPr>
          <w:trHeight w:val="126"/>
        </w:trPr>
        <w:tc>
          <w:tcPr>
            <w:tcW w:w="4112" w:type="dxa"/>
            <w:gridSpan w:val="3"/>
            <w:tcBorders>
              <w:top w:val="nil"/>
              <w:left w:val="single" w:sz="4" w:space="0" w:color="auto"/>
              <w:bottom w:val="single" w:sz="4" w:space="0" w:color="auto"/>
              <w:right w:val="single" w:sz="4" w:space="0" w:color="auto"/>
            </w:tcBorders>
            <w:noWrap/>
            <w:vAlign w:val="center"/>
            <w:hideMark/>
          </w:tcPr>
          <w:p w14:paraId="3856F033" w14:textId="77777777" w:rsidR="00C31623" w:rsidRPr="00C31623" w:rsidRDefault="00C31623" w:rsidP="00C31623">
            <w:pPr>
              <w:spacing w:after="0" w:line="240" w:lineRule="auto"/>
              <w:ind w:left="0" w:firstLine="0"/>
              <w:jc w:val="left"/>
              <w:rPr>
                <w:i/>
                <w:iCs/>
                <w:color w:val="auto"/>
                <w:szCs w:val="20"/>
              </w:rPr>
            </w:pPr>
            <w:r w:rsidRPr="00C31623">
              <w:rPr>
                <w:i/>
                <w:iCs/>
                <w:color w:val="auto"/>
                <w:szCs w:val="20"/>
              </w:rPr>
              <w:t>*</w:t>
            </w:r>
          </w:p>
        </w:tc>
        <w:tc>
          <w:tcPr>
            <w:tcW w:w="1134" w:type="dxa"/>
            <w:tcBorders>
              <w:top w:val="nil"/>
              <w:left w:val="nil"/>
              <w:bottom w:val="single" w:sz="4" w:space="0" w:color="auto"/>
              <w:right w:val="single" w:sz="4" w:space="0" w:color="auto"/>
            </w:tcBorders>
            <w:noWrap/>
            <w:vAlign w:val="center"/>
            <w:hideMark/>
          </w:tcPr>
          <w:p w14:paraId="7A4993FD" w14:textId="77777777" w:rsidR="00C31623" w:rsidRPr="00C31623" w:rsidRDefault="00C31623" w:rsidP="00C31623">
            <w:pPr>
              <w:spacing w:after="0" w:line="240" w:lineRule="auto"/>
              <w:ind w:left="0" w:firstLine="0"/>
              <w:jc w:val="center"/>
              <w:rPr>
                <w:color w:val="auto"/>
                <w:szCs w:val="20"/>
              </w:rPr>
            </w:pPr>
            <w:r w:rsidRPr="00C31623">
              <w:rPr>
                <w:color w:val="auto"/>
                <w:szCs w:val="20"/>
              </w:rPr>
              <w:t>X</w:t>
            </w:r>
          </w:p>
        </w:tc>
        <w:tc>
          <w:tcPr>
            <w:tcW w:w="1701" w:type="dxa"/>
            <w:gridSpan w:val="2"/>
            <w:tcBorders>
              <w:top w:val="single" w:sz="4" w:space="0" w:color="auto"/>
              <w:left w:val="nil"/>
              <w:bottom w:val="single" w:sz="4" w:space="0" w:color="auto"/>
              <w:right w:val="single" w:sz="4" w:space="0" w:color="auto"/>
            </w:tcBorders>
          </w:tcPr>
          <w:p w14:paraId="73BF4B57" w14:textId="77777777" w:rsidR="00C31623" w:rsidRPr="00C31623" w:rsidRDefault="00C31623" w:rsidP="00C31623">
            <w:pPr>
              <w:spacing w:after="0" w:line="240" w:lineRule="auto"/>
              <w:ind w:left="0" w:firstLine="0"/>
              <w:jc w:val="left"/>
              <w:rPr>
                <w:color w:val="auto"/>
                <w:szCs w:val="20"/>
              </w:rPr>
            </w:pPr>
          </w:p>
        </w:tc>
        <w:tc>
          <w:tcPr>
            <w:tcW w:w="1559" w:type="dxa"/>
            <w:gridSpan w:val="2"/>
            <w:tcBorders>
              <w:top w:val="nil"/>
              <w:left w:val="single" w:sz="4" w:space="0" w:color="auto"/>
              <w:bottom w:val="single" w:sz="4" w:space="0" w:color="auto"/>
              <w:right w:val="single" w:sz="4" w:space="0" w:color="auto"/>
            </w:tcBorders>
            <w:noWrap/>
            <w:vAlign w:val="center"/>
            <w:hideMark/>
          </w:tcPr>
          <w:p w14:paraId="0CBA4152"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410287EC" w14:textId="77777777" w:rsidTr="001D5FE7">
        <w:trPr>
          <w:trHeight w:val="253"/>
        </w:trPr>
        <w:tc>
          <w:tcPr>
            <w:tcW w:w="4112" w:type="dxa"/>
            <w:gridSpan w:val="3"/>
            <w:tcBorders>
              <w:top w:val="nil"/>
              <w:left w:val="single" w:sz="4" w:space="0" w:color="auto"/>
              <w:bottom w:val="single" w:sz="4" w:space="0" w:color="auto"/>
              <w:right w:val="single" w:sz="4" w:space="0" w:color="auto"/>
            </w:tcBorders>
            <w:noWrap/>
            <w:vAlign w:val="center"/>
            <w:hideMark/>
          </w:tcPr>
          <w:p w14:paraId="25CB0D35" w14:textId="77777777" w:rsidR="00C31623" w:rsidRPr="00C31623" w:rsidRDefault="00C31623" w:rsidP="00C31623">
            <w:pPr>
              <w:spacing w:after="0" w:line="240" w:lineRule="auto"/>
              <w:ind w:left="0" w:firstLine="0"/>
              <w:jc w:val="left"/>
              <w:rPr>
                <w:i/>
                <w:iCs/>
                <w:color w:val="auto"/>
                <w:szCs w:val="20"/>
              </w:rPr>
            </w:pPr>
            <w:r w:rsidRPr="00C31623">
              <w:rPr>
                <w:i/>
                <w:iCs/>
                <w:color w:val="auto"/>
                <w:szCs w:val="20"/>
              </w:rPr>
              <w:t>*</w:t>
            </w:r>
          </w:p>
        </w:tc>
        <w:tc>
          <w:tcPr>
            <w:tcW w:w="1134" w:type="dxa"/>
            <w:tcBorders>
              <w:top w:val="nil"/>
              <w:left w:val="nil"/>
              <w:bottom w:val="single" w:sz="4" w:space="0" w:color="auto"/>
              <w:right w:val="single" w:sz="4" w:space="0" w:color="auto"/>
            </w:tcBorders>
            <w:noWrap/>
            <w:vAlign w:val="center"/>
            <w:hideMark/>
          </w:tcPr>
          <w:p w14:paraId="79C67541" w14:textId="77777777" w:rsidR="00C31623" w:rsidRPr="00C31623" w:rsidRDefault="00C31623" w:rsidP="00C31623">
            <w:pPr>
              <w:spacing w:after="0" w:line="240" w:lineRule="auto"/>
              <w:ind w:left="0" w:firstLine="0"/>
              <w:jc w:val="center"/>
              <w:rPr>
                <w:color w:val="auto"/>
                <w:szCs w:val="20"/>
              </w:rPr>
            </w:pPr>
            <w:r w:rsidRPr="00C31623">
              <w:rPr>
                <w:color w:val="auto"/>
                <w:szCs w:val="20"/>
              </w:rPr>
              <w:t>X</w:t>
            </w:r>
          </w:p>
        </w:tc>
        <w:tc>
          <w:tcPr>
            <w:tcW w:w="1701" w:type="dxa"/>
            <w:gridSpan w:val="2"/>
            <w:tcBorders>
              <w:top w:val="single" w:sz="4" w:space="0" w:color="auto"/>
              <w:left w:val="nil"/>
              <w:bottom w:val="single" w:sz="4" w:space="0" w:color="auto"/>
              <w:right w:val="single" w:sz="4" w:space="0" w:color="auto"/>
            </w:tcBorders>
          </w:tcPr>
          <w:p w14:paraId="4D8D37FF" w14:textId="77777777" w:rsidR="00C31623" w:rsidRPr="00C31623" w:rsidRDefault="00C31623" w:rsidP="00C31623">
            <w:pPr>
              <w:spacing w:after="0" w:line="240" w:lineRule="auto"/>
              <w:ind w:left="0" w:firstLine="0"/>
              <w:jc w:val="left"/>
              <w:rPr>
                <w:color w:val="auto"/>
                <w:szCs w:val="20"/>
              </w:rPr>
            </w:pPr>
          </w:p>
        </w:tc>
        <w:tc>
          <w:tcPr>
            <w:tcW w:w="1559" w:type="dxa"/>
            <w:gridSpan w:val="2"/>
            <w:tcBorders>
              <w:top w:val="nil"/>
              <w:left w:val="single" w:sz="4" w:space="0" w:color="auto"/>
              <w:bottom w:val="single" w:sz="4" w:space="0" w:color="auto"/>
              <w:right w:val="single" w:sz="4" w:space="0" w:color="auto"/>
            </w:tcBorders>
            <w:noWrap/>
            <w:vAlign w:val="center"/>
            <w:hideMark/>
          </w:tcPr>
          <w:p w14:paraId="3DAA155E"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7FD65B8B" w14:textId="77777777" w:rsidTr="001D5FE7">
        <w:trPr>
          <w:trHeight w:val="253"/>
        </w:trPr>
        <w:tc>
          <w:tcPr>
            <w:tcW w:w="4112" w:type="dxa"/>
            <w:gridSpan w:val="3"/>
            <w:tcBorders>
              <w:top w:val="nil"/>
              <w:left w:val="single" w:sz="4" w:space="0" w:color="auto"/>
              <w:bottom w:val="single" w:sz="4" w:space="0" w:color="auto"/>
              <w:right w:val="single" w:sz="4" w:space="0" w:color="auto"/>
            </w:tcBorders>
            <w:noWrap/>
            <w:vAlign w:val="center"/>
            <w:hideMark/>
          </w:tcPr>
          <w:p w14:paraId="19253B3C"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1134" w:type="dxa"/>
            <w:tcBorders>
              <w:top w:val="nil"/>
              <w:left w:val="nil"/>
              <w:bottom w:val="single" w:sz="4" w:space="0" w:color="auto"/>
              <w:right w:val="single" w:sz="4" w:space="0" w:color="auto"/>
            </w:tcBorders>
            <w:noWrap/>
            <w:vAlign w:val="center"/>
            <w:hideMark/>
          </w:tcPr>
          <w:p w14:paraId="445E1FC0"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1701" w:type="dxa"/>
            <w:gridSpan w:val="2"/>
            <w:tcBorders>
              <w:top w:val="single" w:sz="4" w:space="0" w:color="auto"/>
              <w:left w:val="nil"/>
              <w:bottom w:val="single" w:sz="4" w:space="0" w:color="auto"/>
              <w:right w:val="single" w:sz="4" w:space="0" w:color="auto"/>
            </w:tcBorders>
          </w:tcPr>
          <w:p w14:paraId="69F4D001" w14:textId="77777777" w:rsidR="00C31623" w:rsidRPr="00C31623" w:rsidRDefault="00C31623" w:rsidP="00C31623">
            <w:pPr>
              <w:spacing w:after="0" w:line="240" w:lineRule="auto"/>
              <w:ind w:left="0" w:firstLine="0"/>
              <w:jc w:val="left"/>
              <w:rPr>
                <w:color w:val="auto"/>
                <w:szCs w:val="20"/>
              </w:rPr>
            </w:pPr>
          </w:p>
        </w:tc>
        <w:tc>
          <w:tcPr>
            <w:tcW w:w="1559" w:type="dxa"/>
            <w:gridSpan w:val="2"/>
            <w:tcBorders>
              <w:top w:val="nil"/>
              <w:left w:val="single" w:sz="4" w:space="0" w:color="auto"/>
              <w:bottom w:val="single" w:sz="4" w:space="0" w:color="auto"/>
              <w:right w:val="single" w:sz="4" w:space="0" w:color="auto"/>
            </w:tcBorders>
            <w:noWrap/>
            <w:vAlign w:val="center"/>
            <w:hideMark/>
          </w:tcPr>
          <w:p w14:paraId="6FDCAC99"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6A31166F" w14:textId="77777777" w:rsidTr="001D5FE7">
        <w:trPr>
          <w:trHeight w:val="253"/>
        </w:trPr>
        <w:tc>
          <w:tcPr>
            <w:tcW w:w="4112" w:type="dxa"/>
            <w:gridSpan w:val="3"/>
            <w:tcBorders>
              <w:top w:val="single" w:sz="4" w:space="0" w:color="auto"/>
              <w:left w:val="single" w:sz="4" w:space="0" w:color="auto"/>
              <w:bottom w:val="single" w:sz="4" w:space="0" w:color="auto"/>
              <w:right w:val="single" w:sz="4" w:space="0" w:color="auto"/>
            </w:tcBorders>
            <w:noWrap/>
            <w:vAlign w:val="center"/>
            <w:hideMark/>
          </w:tcPr>
          <w:p w14:paraId="5D82EE56" w14:textId="77777777" w:rsidR="00C31623" w:rsidRPr="00C31623" w:rsidRDefault="00C31623" w:rsidP="00C31623">
            <w:pPr>
              <w:spacing w:after="0" w:line="240" w:lineRule="auto"/>
              <w:ind w:left="0" w:firstLine="0"/>
              <w:jc w:val="left"/>
              <w:rPr>
                <w:color w:val="auto"/>
                <w:szCs w:val="20"/>
              </w:rPr>
            </w:pPr>
            <w:r w:rsidRPr="00C31623">
              <w:rPr>
                <w:color w:val="auto"/>
                <w:szCs w:val="20"/>
              </w:rPr>
              <w:t>Faktiskās izmaksas kopā:</w:t>
            </w:r>
          </w:p>
        </w:tc>
        <w:tc>
          <w:tcPr>
            <w:tcW w:w="1134" w:type="dxa"/>
            <w:tcBorders>
              <w:top w:val="single" w:sz="4" w:space="0" w:color="auto"/>
              <w:left w:val="single" w:sz="4" w:space="0" w:color="auto"/>
              <w:bottom w:val="single" w:sz="4" w:space="0" w:color="auto"/>
              <w:right w:val="single" w:sz="4" w:space="0" w:color="auto"/>
            </w:tcBorders>
            <w:vAlign w:val="center"/>
          </w:tcPr>
          <w:p w14:paraId="02FE496A" w14:textId="77777777" w:rsidR="00C31623" w:rsidRPr="00C31623" w:rsidRDefault="00C31623" w:rsidP="00C31623">
            <w:pPr>
              <w:spacing w:after="0" w:line="240" w:lineRule="auto"/>
              <w:ind w:left="0" w:firstLine="0"/>
              <w:jc w:val="center"/>
              <w:rPr>
                <w:color w:val="auto"/>
                <w:szCs w:val="20"/>
              </w:rPr>
            </w:pPr>
            <w:r w:rsidRPr="00C31623">
              <w:rPr>
                <w:color w:val="auto"/>
                <w:szCs w:val="20"/>
              </w:rPr>
              <w:t>X</w:t>
            </w:r>
          </w:p>
        </w:tc>
        <w:tc>
          <w:tcPr>
            <w:tcW w:w="1701" w:type="dxa"/>
            <w:gridSpan w:val="2"/>
            <w:tcBorders>
              <w:top w:val="single" w:sz="4" w:space="0" w:color="auto"/>
              <w:left w:val="single" w:sz="4" w:space="0" w:color="auto"/>
              <w:bottom w:val="single" w:sz="4" w:space="0" w:color="auto"/>
              <w:right w:val="single" w:sz="4" w:space="0" w:color="auto"/>
            </w:tcBorders>
          </w:tcPr>
          <w:p w14:paraId="705317C2" w14:textId="77777777" w:rsidR="00C31623" w:rsidRPr="00C31623" w:rsidRDefault="00C31623" w:rsidP="00C31623">
            <w:pPr>
              <w:spacing w:after="0" w:line="240" w:lineRule="auto"/>
              <w:ind w:left="0" w:firstLine="0"/>
              <w:jc w:val="left"/>
              <w:rPr>
                <w:color w:val="auto"/>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EC36CC8" w14:textId="77777777" w:rsidR="00C31623" w:rsidRPr="00C31623" w:rsidRDefault="00C31623" w:rsidP="00C31623">
            <w:pPr>
              <w:spacing w:after="0" w:line="240" w:lineRule="auto"/>
              <w:ind w:left="0" w:firstLine="0"/>
              <w:jc w:val="left"/>
              <w:rPr>
                <w:color w:val="auto"/>
                <w:szCs w:val="20"/>
              </w:rPr>
            </w:pPr>
          </w:p>
        </w:tc>
      </w:tr>
      <w:tr w:rsidR="00C31623" w:rsidRPr="00C31623" w14:paraId="355BC28E" w14:textId="77777777" w:rsidTr="001D5FE7">
        <w:trPr>
          <w:trHeight w:val="253"/>
        </w:trPr>
        <w:tc>
          <w:tcPr>
            <w:tcW w:w="4112" w:type="dxa"/>
            <w:gridSpan w:val="3"/>
            <w:tcBorders>
              <w:top w:val="nil"/>
              <w:left w:val="single" w:sz="4" w:space="0" w:color="auto"/>
              <w:bottom w:val="single" w:sz="4" w:space="0" w:color="auto"/>
              <w:right w:val="single" w:sz="4" w:space="0" w:color="auto"/>
            </w:tcBorders>
            <w:noWrap/>
            <w:vAlign w:val="center"/>
            <w:hideMark/>
          </w:tcPr>
          <w:p w14:paraId="7836A219" w14:textId="77777777" w:rsidR="00C31623" w:rsidRPr="00C31623" w:rsidRDefault="00C31623" w:rsidP="00C31623">
            <w:pPr>
              <w:spacing w:after="0" w:line="240" w:lineRule="auto"/>
              <w:ind w:left="0" w:firstLine="0"/>
              <w:jc w:val="left"/>
              <w:rPr>
                <w:color w:val="auto"/>
                <w:szCs w:val="20"/>
              </w:rPr>
            </w:pPr>
            <w:r w:rsidRPr="00C31623">
              <w:rPr>
                <w:color w:val="auto"/>
                <w:szCs w:val="20"/>
              </w:rPr>
              <w:t>Faktiskais apmeklētāju skaits:</w:t>
            </w:r>
          </w:p>
        </w:tc>
        <w:tc>
          <w:tcPr>
            <w:tcW w:w="1134" w:type="dxa"/>
            <w:tcBorders>
              <w:top w:val="nil"/>
              <w:left w:val="nil"/>
              <w:bottom w:val="single" w:sz="4" w:space="0" w:color="auto"/>
              <w:right w:val="single" w:sz="4" w:space="0" w:color="auto"/>
            </w:tcBorders>
            <w:noWrap/>
            <w:vAlign w:val="center"/>
            <w:hideMark/>
          </w:tcPr>
          <w:p w14:paraId="62F589FF" w14:textId="77777777" w:rsidR="00C31623" w:rsidRPr="00C31623" w:rsidRDefault="00C31623" w:rsidP="00C31623">
            <w:pPr>
              <w:spacing w:after="0" w:line="240" w:lineRule="auto"/>
              <w:ind w:left="0" w:firstLine="0"/>
              <w:jc w:val="center"/>
              <w:rPr>
                <w:color w:val="auto"/>
                <w:szCs w:val="20"/>
              </w:rPr>
            </w:pPr>
            <w:r w:rsidRPr="00C31623">
              <w:rPr>
                <w:color w:val="auto"/>
                <w:szCs w:val="20"/>
              </w:rPr>
              <w:t>X</w:t>
            </w:r>
          </w:p>
        </w:tc>
        <w:tc>
          <w:tcPr>
            <w:tcW w:w="1701" w:type="dxa"/>
            <w:gridSpan w:val="2"/>
            <w:tcBorders>
              <w:top w:val="single" w:sz="4" w:space="0" w:color="auto"/>
              <w:left w:val="nil"/>
              <w:bottom w:val="single" w:sz="4" w:space="0" w:color="auto"/>
              <w:right w:val="single" w:sz="4" w:space="0" w:color="auto"/>
            </w:tcBorders>
          </w:tcPr>
          <w:p w14:paraId="00BBF1A7" w14:textId="77777777" w:rsidR="00C31623" w:rsidRPr="00C31623" w:rsidRDefault="00C31623" w:rsidP="00C31623">
            <w:pPr>
              <w:spacing w:after="0" w:line="240" w:lineRule="auto"/>
              <w:ind w:left="0" w:firstLine="0"/>
              <w:jc w:val="left"/>
              <w:rPr>
                <w:color w:val="auto"/>
                <w:szCs w:val="20"/>
              </w:rPr>
            </w:pPr>
          </w:p>
        </w:tc>
        <w:tc>
          <w:tcPr>
            <w:tcW w:w="1559" w:type="dxa"/>
            <w:gridSpan w:val="2"/>
            <w:tcBorders>
              <w:top w:val="nil"/>
              <w:left w:val="single" w:sz="4" w:space="0" w:color="auto"/>
              <w:bottom w:val="single" w:sz="4" w:space="0" w:color="auto"/>
              <w:right w:val="single" w:sz="4" w:space="0" w:color="auto"/>
            </w:tcBorders>
            <w:noWrap/>
            <w:vAlign w:val="center"/>
            <w:hideMark/>
          </w:tcPr>
          <w:p w14:paraId="45324A5E"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66C5CC41" w14:textId="77777777" w:rsidTr="001D5FE7">
        <w:trPr>
          <w:trHeight w:val="253"/>
        </w:trPr>
        <w:tc>
          <w:tcPr>
            <w:tcW w:w="8506" w:type="dxa"/>
            <w:gridSpan w:val="8"/>
            <w:tcBorders>
              <w:top w:val="nil"/>
              <w:left w:val="single" w:sz="4" w:space="0" w:color="auto"/>
              <w:bottom w:val="single" w:sz="4" w:space="0" w:color="auto"/>
              <w:right w:val="single" w:sz="4" w:space="0" w:color="auto"/>
            </w:tcBorders>
          </w:tcPr>
          <w:p w14:paraId="1C438EB1" w14:textId="77777777" w:rsidR="00C31623" w:rsidRPr="00C31623" w:rsidRDefault="00C31623" w:rsidP="00C31623">
            <w:pPr>
              <w:spacing w:after="0" w:line="240" w:lineRule="auto"/>
              <w:ind w:left="0" w:firstLine="0"/>
              <w:jc w:val="left"/>
              <w:rPr>
                <w:i/>
                <w:iCs/>
                <w:color w:val="auto"/>
                <w:szCs w:val="20"/>
              </w:rPr>
            </w:pPr>
            <w:r w:rsidRPr="00C31623">
              <w:rPr>
                <w:i/>
                <w:iCs/>
                <w:color w:val="auto"/>
                <w:szCs w:val="20"/>
              </w:rPr>
              <w:t> *ierakstu skaitu pievienot pēc vajadzības</w:t>
            </w:r>
          </w:p>
        </w:tc>
      </w:tr>
      <w:tr w:rsidR="00C31623" w:rsidRPr="00C31623" w14:paraId="3C8F2BA2" w14:textId="77777777" w:rsidTr="001D5FE7">
        <w:trPr>
          <w:trHeight w:val="240"/>
        </w:trPr>
        <w:tc>
          <w:tcPr>
            <w:tcW w:w="4112" w:type="dxa"/>
            <w:gridSpan w:val="3"/>
            <w:tcBorders>
              <w:top w:val="nil"/>
              <w:left w:val="nil"/>
              <w:bottom w:val="single" w:sz="4" w:space="0" w:color="auto"/>
              <w:right w:val="nil"/>
            </w:tcBorders>
            <w:noWrap/>
            <w:vAlign w:val="bottom"/>
            <w:hideMark/>
          </w:tcPr>
          <w:p w14:paraId="4D39BD0B" w14:textId="77777777" w:rsidR="00C31623" w:rsidRPr="00C31623" w:rsidRDefault="00C31623" w:rsidP="00C31623">
            <w:pPr>
              <w:spacing w:after="0" w:line="240" w:lineRule="auto"/>
              <w:ind w:left="0" w:firstLine="0"/>
              <w:jc w:val="left"/>
              <w:rPr>
                <w:color w:val="auto"/>
                <w:szCs w:val="20"/>
              </w:rPr>
            </w:pPr>
          </w:p>
        </w:tc>
        <w:tc>
          <w:tcPr>
            <w:tcW w:w="1134" w:type="dxa"/>
            <w:tcBorders>
              <w:top w:val="nil"/>
              <w:left w:val="nil"/>
              <w:bottom w:val="single" w:sz="4" w:space="0" w:color="auto"/>
              <w:right w:val="nil"/>
            </w:tcBorders>
            <w:noWrap/>
            <w:vAlign w:val="bottom"/>
            <w:hideMark/>
          </w:tcPr>
          <w:p w14:paraId="3B162A42" w14:textId="77777777" w:rsidR="00C31623" w:rsidRPr="00C31623" w:rsidRDefault="00C31623" w:rsidP="00C31623">
            <w:pPr>
              <w:spacing w:after="0" w:line="240" w:lineRule="auto"/>
              <w:ind w:left="0" w:firstLine="0"/>
              <w:jc w:val="left"/>
              <w:rPr>
                <w:color w:val="auto"/>
                <w:szCs w:val="20"/>
              </w:rPr>
            </w:pPr>
          </w:p>
        </w:tc>
        <w:tc>
          <w:tcPr>
            <w:tcW w:w="1701" w:type="dxa"/>
            <w:gridSpan w:val="2"/>
            <w:tcBorders>
              <w:top w:val="nil"/>
              <w:left w:val="nil"/>
              <w:bottom w:val="single" w:sz="4" w:space="0" w:color="auto"/>
              <w:right w:val="nil"/>
            </w:tcBorders>
          </w:tcPr>
          <w:p w14:paraId="5C6008F5" w14:textId="77777777" w:rsidR="00C31623" w:rsidRPr="00C31623" w:rsidRDefault="00C31623" w:rsidP="00C31623">
            <w:pPr>
              <w:spacing w:after="0" w:line="240" w:lineRule="auto"/>
              <w:ind w:left="0" w:firstLine="0"/>
              <w:jc w:val="left"/>
              <w:rPr>
                <w:color w:val="auto"/>
                <w:szCs w:val="20"/>
              </w:rPr>
            </w:pPr>
          </w:p>
        </w:tc>
        <w:tc>
          <w:tcPr>
            <w:tcW w:w="1559" w:type="dxa"/>
            <w:gridSpan w:val="2"/>
            <w:tcBorders>
              <w:top w:val="nil"/>
              <w:left w:val="nil"/>
              <w:bottom w:val="single" w:sz="4" w:space="0" w:color="auto"/>
              <w:right w:val="nil"/>
            </w:tcBorders>
            <w:noWrap/>
            <w:vAlign w:val="bottom"/>
            <w:hideMark/>
          </w:tcPr>
          <w:p w14:paraId="6B4476D1" w14:textId="77777777" w:rsidR="00C31623" w:rsidRPr="00C31623" w:rsidRDefault="00C31623" w:rsidP="00C31623">
            <w:pPr>
              <w:spacing w:after="0" w:line="240" w:lineRule="auto"/>
              <w:ind w:left="0" w:firstLine="0"/>
              <w:jc w:val="left"/>
              <w:rPr>
                <w:color w:val="auto"/>
                <w:szCs w:val="20"/>
              </w:rPr>
            </w:pPr>
          </w:p>
        </w:tc>
      </w:tr>
      <w:tr w:rsidR="00C31623" w:rsidRPr="00C31623" w14:paraId="422991F8" w14:textId="77777777" w:rsidTr="001D5FE7">
        <w:trPr>
          <w:trHeight w:val="357"/>
        </w:trPr>
        <w:tc>
          <w:tcPr>
            <w:tcW w:w="6947" w:type="dxa"/>
            <w:gridSpan w:val="6"/>
            <w:tcBorders>
              <w:top w:val="single" w:sz="4" w:space="0" w:color="auto"/>
              <w:left w:val="single" w:sz="4" w:space="0" w:color="auto"/>
              <w:bottom w:val="single" w:sz="4" w:space="0" w:color="auto"/>
              <w:right w:val="single" w:sz="4" w:space="0" w:color="auto"/>
            </w:tcBorders>
            <w:vAlign w:val="center"/>
            <w:hideMark/>
          </w:tcPr>
          <w:p w14:paraId="5B89BB7E" w14:textId="77777777" w:rsidR="00C31623" w:rsidRPr="00C31623" w:rsidRDefault="00C31623" w:rsidP="00C31623">
            <w:pPr>
              <w:spacing w:after="0" w:line="240" w:lineRule="auto"/>
              <w:ind w:left="0" w:firstLine="0"/>
              <w:jc w:val="left"/>
              <w:rPr>
                <w:color w:val="auto"/>
                <w:szCs w:val="20"/>
              </w:rPr>
            </w:pPr>
            <w:r w:rsidRPr="00C31623">
              <w:rPr>
                <w:color w:val="auto"/>
                <w:szCs w:val="20"/>
              </w:rPr>
              <w:t xml:space="preserve">Biļešu ieņēmumi: </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DEAC237"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2476B23C" w14:textId="77777777" w:rsidTr="001D5FE7">
        <w:trPr>
          <w:trHeight w:val="253"/>
        </w:trPr>
        <w:tc>
          <w:tcPr>
            <w:tcW w:w="4112" w:type="dxa"/>
            <w:gridSpan w:val="3"/>
            <w:tcBorders>
              <w:top w:val="single" w:sz="4" w:space="0" w:color="auto"/>
              <w:left w:val="nil"/>
              <w:bottom w:val="nil"/>
              <w:right w:val="nil"/>
            </w:tcBorders>
            <w:noWrap/>
            <w:vAlign w:val="bottom"/>
            <w:hideMark/>
          </w:tcPr>
          <w:p w14:paraId="4FD1B6B4" w14:textId="77777777" w:rsidR="00C31623" w:rsidRPr="00C31623" w:rsidRDefault="00C31623" w:rsidP="00C31623">
            <w:pPr>
              <w:spacing w:after="0" w:line="240" w:lineRule="auto"/>
              <w:ind w:left="0" w:firstLine="0"/>
              <w:jc w:val="left"/>
              <w:rPr>
                <w:color w:val="auto"/>
                <w:szCs w:val="20"/>
              </w:rPr>
            </w:pPr>
          </w:p>
        </w:tc>
        <w:tc>
          <w:tcPr>
            <w:tcW w:w="1134" w:type="dxa"/>
            <w:tcBorders>
              <w:top w:val="single" w:sz="4" w:space="0" w:color="auto"/>
              <w:left w:val="nil"/>
              <w:bottom w:val="nil"/>
              <w:right w:val="nil"/>
            </w:tcBorders>
            <w:noWrap/>
            <w:vAlign w:val="bottom"/>
            <w:hideMark/>
          </w:tcPr>
          <w:p w14:paraId="3B5AE88A" w14:textId="77777777" w:rsidR="00C31623" w:rsidRPr="00C31623" w:rsidRDefault="00C31623" w:rsidP="00C31623">
            <w:pPr>
              <w:spacing w:after="0" w:line="240" w:lineRule="auto"/>
              <w:ind w:left="0" w:firstLine="0"/>
              <w:jc w:val="left"/>
              <w:rPr>
                <w:color w:val="auto"/>
                <w:szCs w:val="20"/>
              </w:rPr>
            </w:pPr>
          </w:p>
        </w:tc>
        <w:tc>
          <w:tcPr>
            <w:tcW w:w="1701" w:type="dxa"/>
            <w:gridSpan w:val="2"/>
            <w:tcBorders>
              <w:top w:val="single" w:sz="4" w:space="0" w:color="auto"/>
              <w:left w:val="nil"/>
              <w:bottom w:val="nil"/>
              <w:right w:val="nil"/>
            </w:tcBorders>
          </w:tcPr>
          <w:p w14:paraId="2997C51C" w14:textId="77777777" w:rsidR="00C31623" w:rsidRPr="00C31623" w:rsidRDefault="00C31623" w:rsidP="00C31623">
            <w:pPr>
              <w:spacing w:after="0" w:line="240" w:lineRule="auto"/>
              <w:ind w:left="0" w:firstLine="0"/>
              <w:jc w:val="left"/>
              <w:rPr>
                <w:color w:val="auto"/>
                <w:szCs w:val="20"/>
              </w:rPr>
            </w:pPr>
          </w:p>
        </w:tc>
        <w:tc>
          <w:tcPr>
            <w:tcW w:w="1559" w:type="dxa"/>
            <w:gridSpan w:val="2"/>
            <w:tcBorders>
              <w:top w:val="single" w:sz="4" w:space="0" w:color="auto"/>
              <w:left w:val="nil"/>
              <w:bottom w:val="nil"/>
              <w:right w:val="nil"/>
            </w:tcBorders>
            <w:noWrap/>
            <w:vAlign w:val="bottom"/>
            <w:hideMark/>
          </w:tcPr>
          <w:p w14:paraId="3E7187E2" w14:textId="77777777" w:rsidR="00C31623" w:rsidRPr="00C31623" w:rsidRDefault="00C31623" w:rsidP="00C31623">
            <w:pPr>
              <w:spacing w:after="0" w:line="240" w:lineRule="auto"/>
              <w:ind w:left="0" w:firstLine="0"/>
              <w:jc w:val="left"/>
              <w:rPr>
                <w:color w:val="auto"/>
                <w:szCs w:val="20"/>
              </w:rPr>
            </w:pPr>
          </w:p>
        </w:tc>
      </w:tr>
      <w:tr w:rsidR="00C31623" w:rsidRPr="00C31623" w14:paraId="564290E8" w14:textId="77777777" w:rsidTr="001D5FE7">
        <w:trPr>
          <w:gridAfter w:val="1"/>
          <w:wAfter w:w="322" w:type="dxa"/>
          <w:trHeight w:val="253"/>
        </w:trPr>
        <w:tc>
          <w:tcPr>
            <w:tcW w:w="2263" w:type="dxa"/>
            <w:tcBorders>
              <w:top w:val="nil"/>
              <w:left w:val="nil"/>
              <w:right w:val="nil"/>
            </w:tcBorders>
            <w:noWrap/>
            <w:vAlign w:val="bottom"/>
            <w:hideMark/>
          </w:tcPr>
          <w:p w14:paraId="78A0660F" w14:textId="77777777" w:rsidR="00C31623" w:rsidRPr="00C31623" w:rsidRDefault="00C31623" w:rsidP="00C31623">
            <w:pPr>
              <w:spacing w:after="0" w:line="240" w:lineRule="auto"/>
              <w:ind w:left="0" w:firstLine="0"/>
              <w:jc w:val="left"/>
              <w:rPr>
                <w:color w:val="auto"/>
                <w:szCs w:val="20"/>
              </w:rPr>
            </w:pPr>
            <w:r w:rsidRPr="00C31623">
              <w:rPr>
                <w:color w:val="auto"/>
                <w:szCs w:val="20"/>
              </w:rPr>
              <w:t>Aprēķinu sastādīja:</w:t>
            </w:r>
          </w:p>
        </w:tc>
        <w:tc>
          <w:tcPr>
            <w:tcW w:w="4258" w:type="dxa"/>
            <w:gridSpan w:val="4"/>
            <w:tcBorders>
              <w:top w:val="nil"/>
              <w:left w:val="nil"/>
              <w:bottom w:val="single" w:sz="4" w:space="0" w:color="auto"/>
              <w:right w:val="nil"/>
            </w:tcBorders>
            <w:vAlign w:val="bottom"/>
          </w:tcPr>
          <w:p w14:paraId="3C784B7B" w14:textId="77777777" w:rsidR="00C31623" w:rsidRPr="00C31623" w:rsidRDefault="00C31623" w:rsidP="00C31623">
            <w:pPr>
              <w:spacing w:after="0" w:line="240" w:lineRule="auto"/>
              <w:ind w:left="0" w:firstLine="0"/>
              <w:jc w:val="left"/>
              <w:rPr>
                <w:color w:val="auto"/>
                <w:szCs w:val="20"/>
              </w:rPr>
            </w:pPr>
          </w:p>
        </w:tc>
        <w:tc>
          <w:tcPr>
            <w:tcW w:w="1663" w:type="dxa"/>
            <w:gridSpan w:val="2"/>
            <w:tcBorders>
              <w:top w:val="nil"/>
              <w:left w:val="nil"/>
              <w:right w:val="nil"/>
            </w:tcBorders>
            <w:vAlign w:val="bottom"/>
          </w:tcPr>
          <w:p w14:paraId="6DF4753D" w14:textId="77777777" w:rsidR="00C31623" w:rsidRPr="00C31623" w:rsidRDefault="00C31623" w:rsidP="00C31623">
            <w:pPr>
              <w:spacing w:after="0" w:line="240" w:lineRule="auto"/>
              <w:ind w:left="0" w:firstLine="0"/>
              <w:jc w:val="left"/>
              <w:rPr>
                <w:color w:val="auto"/>
                <w:szCs w:val="20"/>
              </w:rPr>
            </w:pPr>
          </w:p>
        </w:tc>
      </w:tr>
      <w:tr w:rsidR="00C31623" w:rsidRPr="00C31623" w14:paraId="167D6AD8" w14:textId="77777777" w:rsidTr="001D5FE7">
        <w:trPr>
          <w:trHeight w:val="253"/>
        </w:trPr>
        <w:tc>
          <w:tcPr>
            <w:tcW w:w="6521" w:type="dxa"/>
            <w:gridSpan w:val="5"/>
            <w:noWrap/>
            <w:vAlign w:val="bottom"/>
            <w:hideMark/>
          </w:tcPr>
          <w:p w14:paraId="52BDF5E9" w14:textId="77777777" w:rsidR="00C31623" w:rsidRPr="00C31623" w:rsidRDefault="00C31623" w:rsidP="00C31623">
            <w:pPr>
              <w:spacing w:after="0" w:line="240" w:lineRule="auto"/>
              <w:ind w:left="0" w:firstLine="2163"/>
              <w:jc w:val="center"/>
              <w:rPr>
                <w:color w:val="auto"/>
                <w:szCs w:val="20"/>
              </w:rPr>
            </w:pPr>
            <w:r w:rsidRPr="00C31623">
              <w:rPr>
                <w:color w:val="auto"/>
                <w:szCs w:val="20"/>
              </w:rPr>
              <w:t>(amats, vārds, uzvārds)</w:t>
            </w:r>
          </w:p>
        </w:tc>
        <w:tc>
          <w:tcPr>
            <w:tcW w:w="1985" w:type="dxa"/>
            <w:gridSpan w:val="3"/>
            <w:noWrap/>
            <w:vAlign w:val="bottom"/>
            <w:hideMark/>
          </w:tcPr>
          <w:p w14:paraId="5C8FDF7B" w14:textId="77777777" w:rsidR="00C31623" w:rsidRPr="00C31623" w:rsidRDefault="00C31623" w:rsidP="00C31623">
            <w:pPr>
              <w:spacing w:after="0" w:line="240" w:lineRule="auto"/>
              <w:ind w:left="0" w:firstLine="0"/>
              <w:jc w:val="center"/>
              <w:rPr>
                <w:color w:val="auto"/>
                <w:szCs w:val="20"/>
              </w:rPr>
            </w:pPr>
            <w:r w:rsidRPr="00C31623">
              <w:rPr>
                <w:color w:val="auto"/>
                <w:szCs w:val="20"/>
              </w:rPr>
              <w:t>(*paraksts)</w:t>
            </w:r>
          </w:p>
        </w:tc>
      </w:tr>
      <w:tr w:rsidR="00C31623" w:rsidRPr="00C31623" w14:paraId="7C618955" w14:textId="77777777" w:rsidTr="001D5FE7">
        <w:trPr>
          <w:trHeight w:val="253"/>
        </w:trPr>
        <w:tc>
          <w:tcPr>
            <w:tcW w:w="5246" w:type="dxa"/>
            <w:gridSpan w:val="4"/>
            <w:tcBorders>
              <w:left w:val="nil"/>
              <w:right w:val="nil"/>
            </w:tcBorders>
            <w:noWrap/>
            <w:vAlign w:val="bottom"/>
          </w:tcPr>
          <w:p w14:paraId="6478AF4B" w14:textId="77777777" w:rsidR="00C31623" w:rsidRPr="00C31623" w:rsidRDefault="00C31623" w:rsidP="00C31623">
            <w:pPr>
              <w:spacing w:after="0" w:line="240" w:lineRule="auto"/>
              <w:ind w:left="0" w:firstLine="0"/>
              <w:jc w:val="center"/>
              <w:rPr>
                <w:color w:val="auto"/>
                <w:szCs w:val="20"/>
              </w:rPr>
            </w:pPr>
          </w:p>
        </w:tc>
        <w:tc>
          <w:tcPr>
            <w:tcW w:w="1701" w:type="dxa"/>
            <w:gridSpan w:val="2"/>
            <w:tcBorders>
              <w:left w:val="nil"/>
              <w:right w:val="nil"/>
            </w:tcBorders>
          </w:tcPr>
          <w:p w14:paraId="04E9AD63" w14:textId="77777777" w:rsidR="00C31623" w:rsidRPr="00C31623" w:rsidRDefault="00C31623" w:rsidP="00C31623">
            <w:pPr>
              <w:spacing w:after="0" w:line="240" w:lineRule="auto"/>
              <w:ind w:left="0" w:firstLine="0"/>
              <w:jc w:val="center"/>
              <w:rPr>
                <w:color w:val="auto"/>
                <w:szCs w:val="20"/>
              </w:rPr>
            </w:pPr>
          </w:p>
        </w:tc>
        <w:tc>
          <w:tcPr>
            <w:tcW w:w="1559" w:type="dxa"/>
            <w:gridSpan w:val="2"/>
            <w:tcBorders>
              <w:left w:val="nil"/>
              <w:bottom w:val="nil"/>
              <w:right w:val="nil"/>
            </w:tcBorders>
            <w:noWrap/>
            <w:vAlign w:val="bottom"/>
          </w:tcPr>
          <w:p w14:paraId="13AD59FA" w14:textId="77777777" w:rsidR="00C31623" w:rsidRPr="00C31623" w:rsidRDefault="00C31623" w:rsidP="00C31623">
            <w:pPr>
              <w:spacing w:after="0" w:line="240" w:lineRule="auto"/>
              <w:ind w:left="0" w:firstLine="0"/>
              <w:jc w:val="center"/>
              <w:rPr>
                <w:color w:val="auto"/>
                <w:szCs w:val="20"/>
              </w:rPr>
            </w:pPr>
          </w:p>
        </w:tc>
      </w:tr>
      <w:tr w:rsidR="00C31623" w:rsidRPr="00C31623" w14:paraId="0DD58B32" w14:textId="77777777" w:rsidTr="001D5FE7">
        <w:trPr>
          <w:trHeight w:val="253"/>
        </w:trPr>
        <w:tc>
          <w:tcPr>
            <w:tcW w:w="2263" w:type="dxa"/>
            <w:tcBorders>
              <w:top w:val="nil"/>
              <w:left w:val="nil"/>
              <w:right w:val="nil"/>
            </w:tcBorders>
            <w:noWrap/>
            <w:vAlign w:val="bottom"/>
          </w:tcPr>
          <w:p w14:paraId="44DE86F4" w14:textId="77777777" w:rsidR="00C31623" w:rsidRPr="00C31623" w:rsidRDefault="00C31623" w:rsidP="00C31623">
            <w:pPr>
              <w:spacing w:after="0" w:line="240" w:lineRule="auto"/>
              <w:ind w:left="0" w:right="-51" w:firstLine="0"/>
              <w:jc w:val="left"/>
              <w:rPr>
                <w:color w:val="auto"/>
                <w:szCs w:val="20"/>
              </w:rPr>
            </w:pPr>
            <w:r w:rsidRPr="00C31623">
              <w:rPr>
                <w:color w:val="auto"/>
                <w:szCs w:val="20"/>
              </w:rPr>
              <w:t>Apstiprinu:</w:t>
            </w:r>
          </w:p>
        </w:tc>
        <w:tc>
          <w:tcPr>
            <w:tcW w:w="4258" w:type="dxa"/>
            <w:gridSpan w:val="4"/>
            <w:tcBorders>
              <w:top w:val="nil"/>
              <w:left w:val="nil"/>
              <w:bottom w:val="single" w:sz="4" w:space="0" w:color="auto"/>
              <w:right w:val="nil"/>
            </w:tcBorders>
            <w:vAlign w:val="bottom"/>
          </w:tcPr>
          <w:p w14:paraId="27EC08E5" w14:textId="77777777" w:rsidR="00C31623" w:rsidRPr="00C31623" w:rsidRDefault="00C31623" w:rsidP="00C31623">
            <w:pPr>
              <w:spacing w:after="0" w:line="240" w:lineRule="auto"/>
              <w:ind w:left="0" w:right="-51" w:firstLine="0"/>
              <w:jc w:val="center"/>
              <w:rPr>
                <w:color w:val="auto"/>
                <w:szCs w:val="20"/>
              </w:rPr>
            </w:pPr>
          </w:p>
        </w:tc>
        <w:tc>
          <w:tcPr>
            <w:tcW w:w="1985" w:type="dxa"/>
            <w:gridSpan w:val="3"/>
            <w:tcBorders>
              <w:top w:val="nil"/>
              <w:left w:val="nil"/>
              <w:right w:val="nil"/>
            </w:tcBorders>
            <w:vAlign w:val="bottom"/>
          </w:tcPr>
          <w:p w14:paraId="251E1342" w14:textId="77777777" w:rsidR="00C31623" w:rsidRPr="00C31623" w:rsidRDefault="00C31623" w:rsidP="00C31623">
            <w:pPr>
              <w:spacing w:after="0" w:line="240" w:lineRule="auto"/>
              <w:ind w:left="0" w:right="-51" w:firstLine="0"/>
              <w:jc w:val="center"/>
              <w:rPr>
                <w:color w:val="auto"/>
                <w:szCs w:val="20"/>
              </w:rPr>
            </w:pPr>
          </w:p>
        </w:tc>
      </w:tr>
      <w:tr w:rsidR="00C31623" w:rsidRPr="00C31623" w14:paraId="20D03C22" w14:textId="77777777" w:rsidTr="001D5FE7">
        <w:trPr>
          <w:trHeight w:val="253"/>
        </w:trPr>
        <w:tc>
          <w:tcPr>
            <w:tcW w:w="2263" w:type="dxa"/>
            <w:noWrap/>
            <w:vAlign w:val="bottom"/>
          </w:tcPr>
          <w:p w14:paraId="5449A3D3" w14:textId="77777777" w:rsidR="00C31623" w:rsidRPr="00C31623" w:rsidRDefault="00C31623" w:rsidP="00C31623">
            <w:pPr>
              <w:spacing w:after="0" w:line="240" w:lineRule="auto"/>
              <w:ind w:left="0" w:firstLine="0"/>
              <w:jc w:val="left"/>
              <w:rPr>
                <w:color w:val="auto"/>
                <w:szCs w:val="20"/>
              </w:rPr>
            </w:pPr>
          </w:p>
        </w:tc>
        <w:tc>
          <w:tcPr>
            <w:tcW w:w="4258" w:type="dxa"/>
            <w:gridSpan w:val="4"/>
            <w:vAlign w:val="bottom"/>
          </w:tcPr>
          <w:p w14:paraId="281ECB5E" w14:textId="77777777" w:rsidR="00C31623" w:rsidRPr="00C31623" w:rsidRDefault="00C31623" w:rsidP="00C31623">
            <w:pPr>
              <w:spacing w:after="0" w:line="240" w:lineRule="auto"/>
              <w:ind w:left="0" w:firstLine="0"/>
              <w:jc w:val="center"/>
              <w:rPr>
                <w:color w:val="auto"/>
                <w:szCs w:val="20"/>
              </w:rPr>
            </w:pPr>
            <w:r w:rsidRPr="00C31623">
              <w:rPr>
                <w:color w:val="auto"/>
                <w:szCs w:val="20"/>
              </w:rPr>
              <w:t>(amats, vārds, uzvārds)</w:t>
            </w:r>
          </w:p>
        </w:tc>
        <w:tc>
          <w:tcPr>
            <w:tcW w:w="1985" w:type="dxa"/>
            <w:gridSpan w:val="3"/>
            <w:vAlign w:val="center"/>
          </w:tcPr>
          <w:p w14:paraId="406C9656" w14:textId="77777777" w:rsidR="00C31623" w:rsidRPr="00C31623" w:rsidRDefault="00C31623" w:rsidP="00C31623">
            <w:pPr>
              <w:spacing w:after="0" w:line="240" w:lineRule="auto"/>
              <w:ind w:left="0" w:firstLine="0"/>
              <w:jc w:val="center"/>
              <w:rPr>
                <w:color w:val="auto"/>
                <w:szCs w:val="20"/>
              </w:rPr>
            </w:pPr>
            <w:r w:rsidRPr="00C31623">
              <w:rPr>
                <w:color w:val="auto"/>
                <w:szCs w:val="20"/>
              </w:rPr>
              <w:t>(*paraksts)</w:t>
            </w:r>
          </w:p>
        </w:tc>
      </w:tr>
    </w:tbl>
    <w:p w14:paraId="6F9FA47D" w14:textId="77777777" w:rsidR="00C31623" w:rsidRPr="00C31623" w:rsidRDefault="00C31623" w:rsidP="00C31623">
      <w:pPr>
        <w:spacing w:after="473"/>
        <w:ind w:left="0" w:right="9" w:firstLine="0"/>
        <w:jc w:val="left"/>
        <w:rPr>
          <w:color w:val="auto"/>
          <w:szCs w:val="20"/>
        </w:rPr>
      </w:pPr>
    </w:p>
    <w:p w14:paraId="5A763BD5" w14:textId="77777777" w:rsidR="00C31623" w:rsidRPr="00C31623" w:rsidRDefault="00C31623" w:rsidP="00C31623">
      <w:pPr>
        <w:spacing w:after="473"/>
        <w:ind w:left="0" w:right="9" w:firstLine="0"/>
        <w:jc w:val="center"/>
        <w:rPr>
          <w:i/>
          <w:iCs/>
          <w:color w:val="auto"/>
          <w:szCs w:val="20"/>
        </w:rPr>
      </w:pPr>
      <w:r w:rsidRPr="00C31623">
        <w:rPr>
          <w:i/>
          <w:iCs/>
          <w:color w:val="auto"/>
          <w:szCs w:val="20"/>
        </w:rPr>
        <w:t>*Tāme saskaņota un parakstīta elektroniski ar drošu elektronisko parakstu un satur laika zīmogu</w:t>
      </w:r>
    </w:p>
    <w:p w14:paraId="04E22DEE" w14:textId="77777777" w:rsidR="00C31623" w:rsidRPr="00C31623" w:rsidRDefault="00C31623" w:rsidP="00C31623">
      <w:pPr>
        <w:spacing w:after="473"/>
        <w:ind w:left="0" w:right="9" w:firstLine="0"/>
        <w:jc w:val="left"/>
        <w:rPr>
          <w:i/>
          <w:iCs/>
          <w:color w:val="auto"/>
          <w:sz w:val="24"/>
          <w:szCs w:val="24"/>
        </w:rPr>
      </w:pPr>
    </w:p>
    <w:p w14:paraId="7408A4E0" w14:textId="77777777" w:rsidR="00C31623" w:rsidRPr="00C31623" w:rsidRDefault="00C31623" w:rsidP="00C31623">
      <w:pPr>
        <w:spacing w:after="160" w:line="259" w:lineRule="auto"/>
        <w:ind w:left="0" w:firstLine="0"/>
        <w:jc w:val="left"/>
        <w:rPr>
          <w:i/>
          <w:iCs/>
          <w:color w:val="auto"/>
        </w:rPr>
      </w:pPr>
      <w:r w:rsidRPr="00C31623">
        <w:rPr>
          <w:i/>
          <w:iCs/>
          <w:color w:val="auto"/>
        </w:rPr>
        <w:br w:type="page"/>
      </w:r>
    </w:p>
    <w:p w14:paraId="0AAA2608" w14:textId="77777777" w:rsidR="00C31623" w:rsidRPr="00C31623" w:rsidRDefault="00C31623" w:rsidP="00C31623">
      <w:pPr>
        <w:spacing w:after="0"/>
        <w:ind w:left="4361" w:right="9" w:firstLine="2253"/>
        <w:rPr>
          <w:i/>
          <w:iCs/>
          <w:color w:val="auto"/>
        </w:rPr>
      </w:pPr>
      <w:r w:rsidRPr="00C31623">
        <w:rPr>
          <w:i/>
          <w:iCs/>
          <w:color w:val="auto"/>
        </w:rPr>
        <w:lastRenderedPageBreak/>
        <w:t>4.pielikums</w:t>
      </w:r>
    </w:p>
    <w:p w14:paraId="3C81AFBD" w14:textId="77777777" w:rsidR="00C31623" w:rsidRPr="00C31623" w:rsidRDefault="00C31623" w:rsidP="00C31623">
      <w:pPr>
        <w:spacing w:after="449"/>
        <w:ind w:left="4361" w:right="9" w:firstLine="34"/>
        <w:rPr>
          <w:i/>
          <w:iCs/>
          <w:color w:val="auto"/>
        </w:rPr>
      </w:pPr>
      <w:r w:rsidRPr="00C31623">
        <w:rPr>
          <w:i/>
          <w:iCs/>
          <w:color w:val="auto"/>
        </w:rPr>
        <w:t>Madonas novada pašvaldības, tās iestāžu un struktūrvienību sniegto maksas pakalpojumu izcenojumu aprēķināšanas metodikas un apstiprināšanas kārtībai</w:t>
      </w:r>
    </w:p>
    <w:p w14:paraId="563FAD4A" w14:textId="77777777" w:rsidR="00C31623" w:rsidRPr="00C31623" w:rsidRDefault="00C31623" w:rsidP="00C31623">
      <w:pPr>
        <w:keepNext/>
        <w:keepLines/>
        <w:spacing w:after="171" w:line="259" w:lineRule="auto"/>
        <w:ind w:left="10" w:right="79" w:hanging="10"/>
        <w:jc w:val="center"/>
        <w:outlineLvl w:val="0"/>
        <w:rPr>
          <w:b/>
          <w:bCs/>
          <w:color w:val="auto"/>
          <w:sz w:val="22"/>
        </w:rPr>
      </w:pPr>
      <w:r w:rsidRPr="00C31623">
        <w:rPr>
          <w:b/>
          <w:bCs/>
          <w:color w:val="auto"/>
          <w:sz w:val="22"/>
        </w:rPr>
        <w:t>Maksas pakalpojuma izcenojuma aprēķins</w:t>
      </w:r>
    </w:p>
    <w:tbl>
      <w:tblPr>
        <w:tblW w:w="7953" w:type="dxa"/>
        <w:tblLook w:val="04A0" w:firstRow="1" w:lastRow="0" w:firstColumn="1" w:lastColumn="0" w:noHBand="0" w:noVBand="1"/>
      </w:tblPr>
      <w:tblGrid>
        <w:gridCol w:w="2439"/>
        <w:gridCol w:w="3013"/>
        <w:gridCol w:w="2501"/>
      </w:tblGrid>
      <w:tr w:rsidR="00C31623" w:rsidRPr="00C31623" w14:paraId="0817D7D5" w14:textId="77777777" w:rsidTr="001D5FE7">
        <w:trPr>
          <w:trHeight w:val="457"/>
        </w:trPr>
        <w:tc>
          <w:tcPr>
            <w:tcW w:w="2439" w:type="dxa"/>
            <w:tcBorders>
              <w:top w:val="nil"/>
              <w:left w:val="nil"/>
              <w:bottom w:val="nil"/>
              <w:right w:val="nil"/>
            </w:tcBorders>
            <w:noWrap/>
            <w:vAlign w:val="bottom"/>
            <w:hideMark/>
          </w:tcPr>
          <w:p w14:paraId="63E7E299" w14:textId="77777777" w:rsidR="00C31623" w:rsidRPr="00C31623" w:rsidRDefault="00C31623" w:rsidP="00C31623">
            <w:pPr>
              <w:spacing w:after="0" w:line="240" w:lineRule="auto"/>
              <w:ind w:left="0" w:firstLine="0"/>
              <w:jc w:val="left"/>
              <w:rPr>
                <w:color w:val="auto"/>
                <w:szCs w:val="20"/>
              </w:rPr>
            </w:pPr>
            <w:r w:rsidRPr="00C31623">
              <w:rPr>
                <w:color w:val="auto"/>
                <w:szCs w:val="20"/>
              </w:rPr>
              <w:t>Iestāde, struktūrvienība</w:t>
            </w:r>
          </w:p>
        </w:tc>
        <w:tc>
          <w:tcPr>
            <w:tcW w:w="5514" w:type="dxa"/>
            <w:gridSpan w:val="2"/>
            <w:tcBorders>
              <w:top w:val="nil"/>
              <w:left w:val="nil"/>
              <w:bottom w:val="single" w:sz="4" w:space="0" w:color="auto"/>
              <w:right w:val="nil"/>
            </w:tcBorders>
            <w:noWrap/>
            <w:vAlign w:val="bottom"/>
            <w:hideMark/>
          </w:tcPr>
          <w:p w14:paraId="51ECE4F1"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0C725637" w14:textId="77777777" w:rsidTr="001D5FE7">
        <w:trPr>
          <w:trHeight w:val="457"/>
        </w:trPr>
        <w:tc>
          <w:tcPr>
            <w:tcW w:w="2439" w:type="dxa"/>
            <w:tcBorders>
              <w:top w:val="nil"/>
              <w:left w:val="nil"/>
              <w:bottom w:val="nil"/>
              <w:right w:val="nil"/>
            </w:tcBorders>
            <w:noWrap/>
            <w:vAlign w:val="bottom"/>
            <w:hideMark/>
          </w:tcPr>
          <w:p w14:paraId="15BFB789" w14:textId="77777777" w:rsidR="00C31623" w:rsidRPr="00C31623" w:rsidRDefault="00C31623" w:rsidP="00C31623">
            <w:pPr>
              <w:spacing w:after="0" w:line="240" w:lineRule="auto"/>
              <w:ind w:left="0" w:firstLine="0"/>
              <w:jc w:val="left"/>
              <w:rPr>
                <w:color w:val="auto"/>
                <w:szCs w:val="20"/>
              </w:rPr>
            </w:pPr>
            <w:r w:rsidRPr="00C31623">
              <w:rPr>
                <w:color w:val="auto"/>
                <w:szCs w:val="20"/>
              </w:rPr>
              <w:t>Maksas pakalpojumu veids</w:t>
            </w:r>
          </w:p>
        </w:tc>
        <w:tc>
          <w:tcPr>
            <w:tcW w:w="5514" w:type="dxa"/>
            <w:gridSpan w:val="2"/>
            <w:tcBorders>
              <w:top w:val="single" w:sz="4" w:space="0" w:color="auto"/>
              <w:left w:val="nil"/>
              <w:bottom w:val="single" w:sz="4" w:space="0" w:color="auto"/>
              <w:right w:val="nil"/>
            </w:tcBorders>
            <w:noWrap/>
            <w:vAlign w:val="bottom"/>
            <w:hideMark/>
          </w:tcPr>
          <w:p w14:paraId="76F0BC3D"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525C926E" w14:textId="77777777" w:rsidTr="001D5FE7">
        <w:trPr>
          <w:trHeight w:val="457"/>
        </w:trPr>
        <w:tc>
          <w:tcPr>
            <w:tcW w:w="2439" w:type="dxa"/>
            <w:tcBorders>
              <w:top w:val="nil"/>
              <w:left w:val="nil"/>
              <w:bottom w:val="nil"/>
              <w:right w:val="nil"/>
            </w:tcBorders>
            <w:noWrap/>
            <w:vAlign w:val="bottom"/>
            <w:hideMark/>
          </w:tcPr>
          <w:p w14:paraId="19623EBF" w14:textId="77777777" w:rsidR="00C31623" w:rsidRPr="00C31623" w:rsidRDefault="00C31623" w:rsidP="00C31623">
            <w:pPr>
              <w:spacing w:after="0" w:line="240" w:lineRule="auto"/>
              <w:ind w:left="0" w:firstLine="0"/>
              <w:jc w:val="left"/>
              <w:rPr>
                <w:color w:val="auto"/>
                <w:szCs w:val="20"/>
              </w:rPr>
            </w:pPr>
            <w:r w:rsidRPr="00C31623">
              <w:rPr>
                <w:color w:val="auto"/>
                <w:szCs w:val="20"/>
              </w:rPr>
              <w:t>Laikposms</w:t>
            </w:r>
          </w:p>
        </w:tc>
        <w:tc>
          <w:tcPr>
            <w:tcW w:w="5514" w:type="dxa"/>
            <w:gridSpan w:val="2"/>
            <w:tcBorders>
              <w:top w:val="single" w:sz="4" w:space="0" w:color="auto"/>
              <w:left w:val="nil"/>
              <w:bottom w:val="single" w:sz="4" w:space="0" w:color="auto"/>
              <w:right w:val="nil"/>
            </w:tcBorders>
            <w:noWrap/>
            <w:vAlign w:val="bottom"/>
            <w:hideMark/>
          </w:tcPr>
          <w:p w14:paraId="690DD2CB"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654ADA2E" w14:textId="77777777" w:rsidTr="001D5FE7">
        <w:trPr>
          <w:trHeight w:val="253"/>
        </w:trPr>
        <w:tc>
          <w:tcPr>
            <w:tcW w:w="2439" w:type="dxa"/>
            <w:tcBorders>
              <w:top w:val="nil"/>
              <w:left w:val="nil"/>
              <w:bottom w:val="nil"/>
              <w:right w:val="nil"/>
            </w:tcBorders>
            <w:noWrap/>
            <w:vAlign w:val="bottom"/>
            <w:hideMark/>
          </w:tcPr>
          <w:p w14:paraId="446A7A40" w14:textId="77777777" w:rsidR="00C31623" w:rsidRPr="00C31623" w:rsidRDefault="00C31623" w:rsidP="00C31623">
            <w:pPr>
              <w:spacing w:after="0" w:line="240" w:lineRule="auto"/>
              <w:ind w:left="0" w:firstLine="0"/>
              <w:jc w:val="center"/>
              <w:rPr>
                <w:color w:val="auto"/>
                <w:szCs w:val="20"/>
              </w:rPr>
            </w:pPr>
          </w:p>
        </w:tc>
        <w:tc>
          <w:tcPr>
            <w:tcW w:w="3013" w:type="dxa"/>
            <w:tcBorders>
              <w:top w:val="nil"/>
              <w:left w:val="nil"/>
              <w:bottom w:val="nil"/>
              <w:right w:val="nil"/>
            </w:tcBorders>
            <w:noWrap/>
            <w:vAlign w:val="bottom"/>
            <w:hideMark/>
          </w:tcPr>
          <w:p w14:paraId="43E0BF7E" w14:textId="77777777" w:rsidR="00C31623" w:rsidRPr="00C31623" w:rsidRDefault="00C31623" w:rsidP="00C31623">
            <w:pPr>
              <w:spacing w:after="0" w:line="240" w:lineRule="auto"/>
              <w:ind w:left="0" w:firstLine="0"/>
              <w:jc w:val="left"/>
              <w:rPr>
                <w:color w:val="auto"/>
                <w:szCs w:val="20"/>
              </w:rPr>
            </w:pPr>
          </w:p>
        </w:tc>
        <w:tc>
          <w:tcPr>
            <w:tcW w:w="2501" w:type="dxa"/>
            <w:tcBorders>
              <w:top w:val="nil"/>
              <w:left w:val="nil"/>
              <w:bottom w:val="nil"/>
              <w:right w:val="nil"/>
            </w:tcBorders>
            <w:noWrap/>
            <w:vAlign w:val="bottom"/>
            <w:hideMark/>
          </w:tcPr>
          <w:p w14:paraId="201F213D" w14:textId="77777777" w:rsidR="00C31623" w:rsidRPr="00C31623" w:rsidRDefault="00C31623" w:rsidP="00C31623">
            <w:pPr>
              <w:spacing w:after="0" w:line="240" w:lineRule="auto"/>
              <w:ind w:left="0" w:firstLine="0"/>
              <w:jc w:val="left"/>
              <w:rPr>
                <w:color w:val="auto"/>
                <w:szCs w:val="20"/>
              </w:rPr>
            </w:pPr>
          </w:p>
        </w:tc>
      </w:tr>
      <w:tr w:rsidR="00C31623" w:rsidRPr="00C31623" w14:paraId="0657BE15" w14:textId="77777777" w:rsidTr="001D5FE7">
        <w:trPr>
          <w:trHeight w:val="863"/>
        </w:trPr>
        <w:tc>
          <w:tcPr>
            <w:tcW w:w="2439" w:type="dxa"/>
            <w:tcBorders>
              <w:top w:val="single" w:sz="4" w:space="0" w:color="auto"/>
              <w:left w:val="single" w:sz="4" w:space="0" w:color="auto"/>
              <w:bottom w:val="single" w:sz="4" w:space="0" w:color="auto"/>
              <w:right w:val="single" w:sz="4" w:space="0" w:color="auto"/>
            </w:tcBorders>
            <w:vAlign w:val="center"/>
            <w:hideMark/>
          </w:tcPr>
          <w:p w14:paraId="03A0F952" w14:textId="77777777" w:rsidR="00C31623" w:rsidRPr="00C31623" w:rsidRDefault="00C31623" w:rsidP="00C31623">
            <w:pPr>
              <w:spacing w:after="0" w:line="240" w:lineRule="auto"/>
              <w:ind w:left="0" w:firstLine="0"/>
              <w:jc w:val="center"/>
              <w:rPr>
                <w:b/>
                <w:bCs/>
                <w:color w:val="auto"/>
                <w:szCs w:val="20"/>
              </w:rPr>
            </w:pPr>
            <w:r w:rsidRPr="00C31623">
              <w:rPr>
                <w:b/>
                <w:bCs/>
                <w:color w:val="auto"/>
                <w:szCs w:val="20"/>
              </w:rPr>
              <w:t>Izdevumu klasifikācijas kods</w:t>
            </w:r>
          </w:p>
        </w:tc>
        <w:tc>
          <w:tcPr>
            <w:tcW w:w="3013" w:type="dxa"/>
            <w:tcBorders>
              <w:top w:val="single" w:sz="4" w:space="0" w:color="auto"/>
              <w:left w:val="nil"/>
              <w:bottom w:val="single" w:sz="4" w:space="0" w:color="auto"/>
              <w:right w:val="single" w:sz="4" w:space="0" w:color="auto"/>
            </w:tcBorders>
            <w:vAlign w:val="center"/>
            <w:hideMark/>
          </w:tcPr>
          <w:p w14:paraId="518973C3" w14:textId="77777777" w:rsidR="00C31623" w:rsidRPr="00C31623" w:rsidRDefault="00C31623" w:rsidP="00C31623">
            <w:pPr>
              <w:spacing w:after="0" w:line="240" w:lineRule="auto"/>
              <w:ind w:left="0" w:firstLine="0"/>
              <w:jc w:val="center"/>
              <w:rPr>
                <w:b/>
                <w:bCs/>
                <w:color w:val="auto"/>
                <w:szCs w:val="20"/>
              </w:rPr>
            </w:pPr>
            <w:r w:rsidRPr="00C31623">
              <w:rPr>
                <w:b/>
                <w:bCs/>
                <w:color w:val="auto"/>
                <w:szCs w:val="20"/>
              </w:rPr>
              <w:t>Rādītājs (materiāla, izejvielas nosaukums, atlīdzība un citi izmaksu veidi)</w:t>
            </w:r>
          </w:p>
        </w:tc>
        <w:tc>
          <w:tcPr>
            <w:tcW w:w="2501" w:type="dxa"/>
            <w:tcBorders>
              <w:top w:val="single" w:sz="4" w:space="0" w:color="auto"/>
              <w:left w:val="nil"/>
              <w:bottom w:val="single" w:sz="4" w:space="0" w:color="auto"/>
              <w:right w:val="single" w:sz="4" w:space="0" w:color="auto"/>
            </w:tcBorders>
            <w:vAlign w:val="center"/>
            <w:hideMark/>
          </w:tcPr>
          <w:p w14:paraId="212AE9CA" w14:textId="77777777" w:rsidR="00C31623" w:rsidRPr="00C31623" w:rsidRDefault="00C31623" w:rsidP="00C31623">
            <w:pPr>
              <w:spacing w:after="0" w:line="240" w:lineRule="auto"/>
              <w:ind w:left="0" w:firstLine="0"/>
              <w:jc w:val="center"/>
              <w:rPr>
                <w:b/>
                <w:bCs/>
                <w:color w:val="auto"/>
                <w:szCs w:val="20"/>
              </w:rPr>
            </w:pPr>
            <w:r w:rsidRPr="00C31623">
              <w:rPr>
                <w:b/>
                <w:bCs/>
                <w:color w:val="auto"/>
                <w:szCs w:val="20"/>
              </w:rPr>
              <w:t>Izmaksu apjoms noteiktā laikposmā viena maksas pakalpojuma veida nodrošināšanai</w:t>
            </w:r>
          </w:p>
        </w:tc>
      </w:tr>
      <w:tr w:rsidR="00C31623" w:rsidRPr="00C31623" w14:paraId="7A0C53D8" w14:textId="77777777" w:rsidTr="001D5FE7">
        <w:trPr>
          <w:trHeight w:val="203"/>
        </w:trPr>
        <w:tc>
          <w:tcPr>
            <w:tcW w:w="2439" w:type="dxa"/>
            <w:tcBorders>
              <w:top w:val="nil"/>
              <w:left w:val="single" w:sz="4" w:space="0" w:color="auto"/>
              <w:bottom w:val="single" w:sz="4" w:space="0" w:color="auto"/>
              <w:right w:val="single" w:sz="4" w:space="0" w:color="auto"/>
            </w:tcBorders>
            <w:noWrap/>
            <w:vAlign w:val="bottom"/>
            <w:hideMark/>
          </w:tcPr>
          <w:p w14:paraId="6F23DAFB" w14:textId="77777777" w:rsidR="00C31623" w:rsidRPr="00C31623" w:rsidRDefault="00C31623" w:rsidP="00C31623">
            <w:pPr>
              <w:spacing w:after="0" w:line="240" w:lineRule="auto"/>
              <w:ind w:left="0" w:firstLine="0"/>
              <w:jc w:val="center"/>
              <w:rPr>
                <w:color w:val="auto"/>
                <w:szCs w:val="20"/>
              </w:rPr>
            </w:pPr>
            <w:r w:rsidRPr="00C31623">
              <w:rPr>
                <w:color w:val="auto"/>
                <w:szCs w:val="20"/>
              </w:rPr>
              <w:t>1</w:t>
            </w:r>
          </w:p>
        </w:tc>
        <w:tc>
          <w:tcPr>
            <w:tcW w:w="3013" w:type="dxa"/>
            <w:tcBorders>
              <w:top w:val="nil"/>
              <w:left w:val="nil"/>
              <w:bottom w:val="single" w:sz="4" w:space="0" w:color="auto"/>
              <w:right w:val="single" w:sz="4" w:space="0" w:color="auto"/>
            </w:tcBorders>
            <w:noWrap/>
            <w:vAlign w:val="bottom"/>
            <w:hideMark/>
          </w:tcPr>
          <w:p w14:paraId="4D94C798" w14:textId="77777777" w:rsidR="00C31623" w:rsidRPr="00C31623" w:rsidRDefault="00C31623" w:rsidP="00C31623">
            <w:pPr>
              <w:spacing w:after="0" w:line="240" w:lineRule="auto"/>
              <w:ind w:left="0" w:firstLine="0"/>
              <w:jc w:val="center"/>
              <w:rPr>
                <w:color w:val="auto"/>
                <w:szCs w:val="20"/>
              </w:rPr>
            </w:pPr>
            <w:r w:rsidRPr="00C31623">
              <w:rPr>
                <w:color w:val="auto"/>
                <w:szCs w:val="20"/>
              </w:rPr>
              <w:t>2</w:t>
            </w:r>
          </w:p>
        </w:tc>
        <w:tc>
          <w:tcPr>
            <w:tcW w:w="2501" w:type="dxa"/>
            <w:tcBorders>
              <w:top w:val="nil"/>
              <w:left w:val="nil"/>
              <w:bottom w:val="single" w:sz="4" w:space="0" w:color="auto"/>
              <w:right w:val="single" w:sz="4" w:space="0" w:color="auto"/>
            </w:tcBorders>
            <w:noWrap/>
            <w:vAlign w:val="bottom"/>
            <w:hideMark/>
          </w:tcPr>
          <w:p w14:paraId="5FB9E829" w14:textId="77777777" w:rsidR="00C31623" w:rsidRPr="00C31623" w:rsidRDefault="00C31623" w:rsidP="00C31623">
            <w:pPr>
              <w:spacing w:after="0" w:line="240" w:lineRule="auto"/>
              <w:ind w:left="0" w:firstLine="0"/>
              <w:jc w:val="center"/>
              <w:rPr>
                <w:color w:val="auto"/>
                <w:szCs w:val="20"/>
              </w:rPr>
            </w:pPr>
            <w:r w:rsidRPr="00C31623">
              <w:rPr>
                <w:color w:val="auto"/>
                <w:szCs w:val="20"/>
              </w:rPr>
              <w:t>3</w:t>
            </w:r>
          </w:p>
        </w:tc>
      </w:tr>
      <w:tr w:rsidR="00C31623" w:rsidRPr="00C31623" w14:paraId="008955A7" w14:textId="77777777" w:rsidTr="001D5FE7">
        <w:trPr>
          <w:trHeight w:val="253"/>
        </w:trPr>
        <w:tc>
          <w:tcPr>
            <w:tcW w:w="2439" w:type="dxa"/>
            <w:tcBorders>
              <w:top w:val="nil"/>
              <w:left w:val="single" w:sz="4" w:space="0" w:color="auto"/>
              <w:bottom w:val="single" w:sz="4" w:space="0" w:color="auto"/>
              <w:right w:val="single" w:sz="4" w:space="0" w:color="auto"/>
            </w:tcBorders>
            <w:noWrap/>
            <w:vAlign w:val="bottom"/>
            <w:hideMark/>
          </w:tcPr>
          <w:p w14:paraId="45F97556" w14:textId="77777777" w:rsidR="00C31623" w:rsidRPr="00C31623" w:rsidRDefault="00C31623" w:rsidP="00C31623">
            <w:pPr>
              <w:spacing w:after="0" w:line="240" w:lineRule="auto"/>
              <w:ind w:left="0" w:firstLine="0"/>
              <w:jc w:val="left"/>
              <w:rPr>
                <w:color w:val="auto"/>
                <w:szCs w:val="20"/>
              </w:rPr>
            </w:pPr>
            <w:r w:rsidRPr="00C31623">
              <w:rPr>
                <w:color w:val="auto"/>
                <w:szCs w:val="20"/>
              </w:rPr>
              <w:t>Tiešās izmaksas</w:t>
            </w:r>
          </w:p>
        </w:tc>
        <w:tc>
          <w:tcPr>
            <w:tcW w:w="3013" w:type="dxa"/>
            <w:tcBorders>
              <w:top w:val="nil"/>
              <w:left w:val="nil"/>
              <w:bottom w:val="single" w:sz="4" w:space="0" w:color="auto"/>
              <w:right w:val="single" w:sz="4" w:space="0" w:color="auto"/>
            </w:tcBorders>
            <w:noWrap/>
            <w:vAlign w:val="bottom"/>
            <w:hideMark/>
          </w:tcPr>
          <w:p w14:paraId="0E17456D" w14:textId="77777777" w:rsidR="00C31623" w:rsidRPr="00C31623" w:rsidRDefault="00C31623" w:rsidP="00C31623">
            <w:pPr>
              <w:spacing w:after="0" w:line="240" w:lineRule="auto"/>
              <w:ind w:left="0" w:firstLine="0"/>
              <w:jc w:val="center"/>
              <w:rPr>
                <w:color w:val="auto"/>
                <w:szCs w:val="20"/>
              </w:rPr>
            </w:pPr>
            <w:r w:rsidRPr="00C31623">
              <w:rPr>
                <w:color w:val="auto"/>
                <w:szCs w:val="20"/>
              </w:rPr>
              <w:t>X</w:t>
            </w:r>
          </w:p>
        </w:tc>
        <w:tc>
          <w:tcPr>
            <w:tcW w:w="2501" w:type="dxa"/>
            <w:tcBorders>
              <w:top w:val="nil"/>
              <w:left w:val="nil"/>
              <w:bottom w:val="single" w:sz="4" w:space="0" w:color="auto"/>
              <w:right w:val="single" w:sz="4" w:space="0" w:color="auto"/>
            </w:tcBorders>
            <w:noWrap/>
            <w:vAlign w:val="bottom"/>
            <w:hideMark/>
          </w:tcPr>
          <w:p w14:paraId="2DCF30A1"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0B1CF38C" w14:textId="77777777" w:rsidTr="001D5FE7">
        <w:trPr>
          <w:trHeight w:val="253"/>
        </w:trPr>
        <w:tc>
          <w:tcPr>
            <w:tcW w:w="2439" w:type="dxa"/>
            <w:tcBorders>
              <w:top w:val="nil"/>
              <w:left w:val="single" w:sz="4" w:space="0" w:color="auto"/>
              <w:bottom w:val="single" w:sz="4" w:space="0" w:color="auto"/>
              <w:right w:val="single" w:sz="4" w:space="0" w:color="auto"/>
            </w:tcBorders>
            <w:noWrap/>
            <w:vAlign w:val="bottom"/>
            <w:hideMark/>
          </w:tcPr>
          <w:p w14:paraId="2FA78DE2"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3013" w:type="dxa"/>
            <w:tcBorders>
              <w:top w:val="nil"/>
              <w:left w:val="nil"/>
              <w:bottom w:val="single" w:sz="4" w:space="0" w:color="auto"/>
              <w:right w:val="single" w:sz="4" w:space="0" w:color="auto"/>
            </w:tcBorders>
            <w:noWrap/>
            <w:vAlign w:val="bottom"/>
            <w:hideMark/>
          </w:tcPr>
          <w:p w14:paraId="49FAE301"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2501" w:type="dxa"/>
            <w:tcBorders>
              <w:top w:val="nil"/>
              <w:left w:val="nil"/>
              <w:bottom w:val="single" w:sz="4" w:space="0" w:color="auto"/>
              <w:right w:val="single" w:sz="4" w:space="0" w:color="auto"/>
            </w:tcBorders>
            <w:noWrap/>
            <w:vAlign w:val="bottom"/>
            <w:hideMark/>
          </w:tcPr>
          <w:p w14:paraId="38E382C8"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7B3A7581" w14:textId="77777777" w:rsidTr="001D5FE7">
        <w:trPr>
          <w:trHeight w:val="253"/>
        </w:trPr>
        <w:tc>
          <w:tcPr>
            <w:tcW w:w="2439" w:type="dxa"/>
            <w:tcBorders>
              <w:top w:val="nil"/>
              <w:left w:val="single" w:sz="4" w:space="0" w:color="auto"/>
              <w:bottom w:val="single" w:sz="4" w:space="0" w:color="auto"/>
              <w:right w:val="single" w:sz="4" w:space="0" w:color="auto"/>
            </w:tcBorders>
            <w:noWrap/>
            <w:vAlign w:val="bottom"/>
            <w:hideMark/>
          </w:tcPr>
          <w:p w14:paraId="70B800DF"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3013" w:type="dxa"/>
            <w:tcBorders>
              <w:top w:val="nil"/>
              <w:left w:val="nil"/>
              <w:bottom w:val="single" w:sz="4" w:space="0" w:color="auto"/>
              <w:right w:val="single" w:sz="4" w:space="0" w:color="auto"/>
            </w:tcBorders>
            <w:noWrap/>
            <w:vAlign w:val="bottom"/>
            <w:hideMark/>
          </w:tcPr>
          <w:p w14:paraId="5E0661FF"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2501" w:type="dxa"/>
            <w:tcBorders>
              <w:top w:val="nil"/>
              <w:left w:val="nil"/>
              <w:bottom w:val="single" w:sz="4" w:space="0" w:color="auto"/>
              <w:right w:val="single" w:sz="4" w:space="0" w:color="auto"/>
            </w:tcBorders>
            <w:noWrap/>
            <w:vAlign w:val="bottom"/>
            <w:hideMark/>
          </w:tcPr>
          <w:p w14:paraId="35EA5E8F"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2D4C554D" w14:textId="77777777" w:rsidTr="001D5FE7">
        <w:trPr>
          <w:trHeight w:val="253"/>
        </w:trPr>
        <w:tc>
          <w:tcPr>
            <w:tcW w:w="5452" w:type="dxa"/>
            <w:gridSpan w:val="2"/>
            <w:tcBorders>
              <w:top w:val="single" w:sz="4" w:space="0" w:color="auto"/>
              <w:left w:val="single" w:sz="4" w:space="0" w:color="auto"/>
              <w:bottom w:val="single" w:sz="4" w:space="0" w:color="auto"/>
              <w:right w:val="single" w:sz="4" w:space="0" w:color="auto"/>
            </w:tcBorders>
            <w:noWrap/>
            <w:vAlign w:val="bottom"/>
            <w:hideMark/>
          </w:tcPr>
          <w:p w14:paraId="0CBAC2BD" w14:textId="77777777" w:rsidR="00C31623" w:rsidRPr="00C31623" w:rsidRDefault="00C31623" w:rsidP="00C31623">
            <w:pPr>
              <w:spacing w:after="0" w:line="240" w:lineRule="auto"/>
              <w:ind w:left="0" w:firstLine="0"/>
              <w:jc w:val="left"/>
              <w:rPr>
                <w:color w:val="auto"/>
                <w:szCs w:val="20"/>
              </w:rPr>
            </w:pPr>
            <w:r w:rsidRPr="00C31623">
              <w:rPr>
                <w:color w:val="auto"/>
                <w:szCs w:val="20"/>
              </w:rPr>
              <w:t>Tiešās izmaksas kopā:</w:t>
            </w:r>
          </w:p>
        </w:tc>
        <w:tc>
          <w:tcPr>
            <w:tcW w:w="2501" w:type="dxa"/>
            <w:tcBorders>
              <w:top w:val="nil"/>
              <w:left w:val="nil"/>
              <w:bottom w:val="single" w:sz="4" w:space="0" w:color="auto"/>
              <w:right w:val="single" w:sz="4" w:space="0" w:color="auto"/>
            </w:tcBorders>
            <w:noWrap/>
            <w:vAlign w:val="bottom"/>
            <w:hideMark/>
          </w:tcPr>
          <w:p w14:paraId="73CD7D49"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38515AF7" w14:textId="77777777" w:rsidTr="001D5FE7">
        <w:trPr>
          <w:trHeight w:val="253"/>
        </w:trPr>
        <w:tc>
          <w:tcPr>
            <w:tcW w:w="2439" w:type="dxa"/>
            <w:tcBorders>
              <w:top w:val="nil"/>
              <w:left w:val="single" w:sz="4" w:space="0" w:color="auto"/>
              <w:bottom w:val="single" w:sz="4" w:space="0" w:color="auto"/>
              <w:right w:val="single" w:sz="4" w:space="0" w:color="auto"/>
            </w:tcBorders>
            <w:noWrap/>
            <w:vAlign w:val="bottom"/>
            <w:hideMark/>
          </w:tcPr>
          <w:p w14:paraId="64714782" w14:textId="77777777" w:rsidR="00C31623" w:rsidRPr="00C31623" w:rsidRDefault="00C31623" w:rsidP="00C31623">
            <w:pPr>
              <w:spacing w:after="0" w:line="240" w:lineRule="auto"/>
              <w:ind w:left="0" w:firstLine="0"/>
              <w:jc w:val="left"/>
              <w:rPr>
                <w:color w:val="auto"/>
                <w:szCs w:val="20"/>
              </w:rPr>
            </w:pPr>
            <w:r w:rsidRPr="00C31623">
              <w:rPr>
                <w:color w:val="auto"/>
                <w:szCs w:val="20"/>
              </w:rPr>
              <w:t>Netiešās izmaksas</w:t>
            </w:r>
          </w:p>
        </w:tc>
        <w:tc>
          <w:tcPr>
            <w:tcW w:w="3013" w:type="dxa"/>
            <w:tcBorders>
              <w:top w:val="nil"/>
              <w:left w:val="nil"/>
              <w:bottom w:val="single" w:sz="4" w:space="0" w:color="auto"/>
              <w:right w:val="single" w:sz="4" w:space="0" w:color="auto"/>
            </w:tcBorders>
            <w:noWrap/>
            <w:vAlign w:val="bottom"/>
            <w:hideMark/>
          </w:tcPr>
          <w:p w14:paraId="68D12C94" w14:textId="77777777" w:rsidR="00C31623" w:rsidRPr="00C31623" w:rsidRDefault="00C31623" w:rsidP="00C31623">
            <w:pPr>
              <w:spacing w:after="0" w:line="240" w:lineRule="auto"/>
              <w:ind w:left="0" w:firstLine="0"/>
              <w:jc w:val="center"/>
              <w:rPr>
                <w:color w:val="auto"/>
                <w:szCs w:val="20"/>
              </w:rPr>
            </w:pPr>
            <w:r w:rsidRPr="00C31623">
              <w:rPr>
                <w:color w:val="auto"/>
                <w:szCs w:val="20"/>
              </w:rPr>
              <w:t>X</w:t>
            </w:r>
          </w:p>
        </w:tc>
        <w:tc>
          <w:tcPr>
            <w:tcW w:w="2501" w:type="dxa"/>
            <w:tcBorders>
              <w:top w:val="nil"/>
              <w:left w:val="nil"/>
              <w:bottom w:val="single" w:sz="4" w:space="0" w:color="auto"/>
              <w:right w:val="single" w:sz="4" w:space="0" w:color="auto"/>
            </w:tcBorders>
            <w:noWrap/>
            <w:vAlign w:val="bottom"/>
            <w:hideMark/>
          </w:tcPr>
          <w:p w14:paraId="3BA80840"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51AB53B3" w14:textId="77777777" w:rsidTr="001D5FE7">
        <w:trPr>
          <w:trHeight w:val="253"/>
        </w:trPr>
        <w:tc>
          <w:tcPr>
            <w:tcW w:w="2439" w:type="dxa"/>
            <w:tcBorders>
              <w:top w:val="nil"/>
              <w:left w:val="single" w:sz="4" w:space="0" w:color="auto"/>
              <w:bottom w:val="single" w:sz="4" w:space="0" w:color="auto"/>
              <w:right w:val="single" w:sz="4" w:space="0" w:color="auto"/>
            </w:tcBorders>
            <w:noWrap/>
            <w:vAlign w:val="bottom"/>
            <w:hideMark/>
          </w:tcPr>
          <w:p w14:paraId="241B75CC"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3013" w:type="dxa"/>
            <w:tcBorders>
              <w:top w:val="nil"/>
              <w:left w:val="nil"/>
              <w:bottom w:val="single" w:sz="4" w:space="0" w:color="auto"/>
              <w:right w:val="single" w:sz="4" w:space="0" w:color="auto"/>
            </w:tcBorders>
            <w:noWrap/>
            <w:vAlign w:val="bottom"/>
            <w:hideMark/>
          </w:tcPr>
          <w:p w14:paraId="4C82D233"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2501" w:type="dxa"/>
            <w:tcBorders>
              <w:top w:val="nil"/>
              <w:left w:val="nil"/>
              <w:bottom w:val="single" w:sz="4" w:space="0" w:color="auto"/>
              <w:right w:val="single" w:sz="4" w:space="0" w:color="auto"/>
            </w:tcBorders>
            <w:noWrap/>
            <w:vAlign w:val="bottom"/>
            <w:hideMark/>
          </w:tcPr>
          <w:p w14:paraId="51C6C61E"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1F70A4D6" w14:textId="77777777" w:rsidTr="001D5FE7">
        <w:trPr>
          <w:trHeight w:val="253"/>
        </w:trPr>
        <w:tc>
          <w:tcPr>
            <w:tcW w:w="2439" w:type="dxa"/>
            <w:tcBorders>
              <w:top w:val="nil"/>
              <w:left w:val="single" w:sz="4" w:space="0" w:color="auto"/>
              <w:bottom w:val="single" w:sz="4" w:space="0" w:color="auto"/>
              <w:right w:val="single" w:sz="4" w:space="0" w:color="auto"/>
            </w:tcBorders>
            <w:noWrap/>
            <w:vAlign w:val="bottom"/>
            <w:hideMark/>
          </w:tcPr>
          <w:p w14:paraId="34B6DBF6"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3013" w:type="dxa"/>
            <w:tcBorders>
              <w:top w:val="nil"/>
              <w:left w:val="nil"/>
              <w:bottom w:val="single" w:sz="4" w:space="0" w:color="auto"/>
              <w:right w:val="single" w:sz="4" w:space="0" w:color="auto"/>
            </w:tcBorders>
            <w:noWrap/>
            <w:vAlign w:val="bottom"/>
            <w:hideMark/>
          </w:tcPr>
          <w:p w14:paraId="66212F5A"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2501" w:type="dxa"/>
            <w:tcBorders>
              <w:top w:val="nil"/>
              <w:left w:val="nil"/>
              <w:bottom w:val="single" w:sz="4" w:space="0" w:color="auto"/>
              <w:right w:val="single" w:sz="4" w:space="0" w:color="auto"/>
            </w:tcBorders>
            <w:noWrap/>
            <w:vAlign w:val="bottom"/>
            <w:hideMark/>
          </w:tcPr>
          <w:p w14:paraId="2222785F"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44E9299B" w14:textId="77777777" w:rsidTr="001D5FE7">
        <w:trPr>
          <w:trHeight w:val="253"/>
        </w:trPr>
        <w:tc>
          <w:tcPr>
            <w:tcW w:w="5452" w:type="dxa"/>
            <w:gridSpan w:val="2"/>
            <w:tcBorders>
              <w:top w:val="single" w:sz="4" w:space="0" w:color="auto"/>
              <w:left w:val="single" w:sz="4" w:space="0" w:color="auto"/>
              <w:bottom w:val="single" w:sz="4" w:space="0" w:color="auto"/>
              <w:right w:val="single" w:sz="4" w:space="0" w:color="auto"/>
            </w:tcBorders>
            <w:noWrap/>
            <w:vAlign w:val="bottom"/>
            <w:hideMark/>
          </w:tcPr>
          <w:p w14:paraId="3F7074CB" w14:textId="77777777" w:rsidR="00C31623" w:rsidRPr="00C31623" w:rsidRDefault="00C31623" w:rsidP="00C31623">
            <w:pPr>
              <w:spacing w:after="0" w:line="240" w:lineRule="auto"/>
              <w:ind w:left="0" w:firstLine="0"/>
              <w:jc w:val="left"/>
              <w:rPr>
                <w:color w:val="auto"/>
                <w:szCs w:val="20"/>
              </w:rPr>
            </w:pPr>
            <w:r w:rsidRPr="00C31623">
              <w:rPr>
                <w:color w:val="auto"/>
                <w:szCs w:val="20"/>
              </w:rPr>
              <w:t>Netiešās izmaksas kopā:</w:t>
            </w:r>
          </w:p>
        </w:tc>
        <w:tc>
          <w:tcPr>
            <w:tcW w:w="2501" w:type="dxa"/>
            <w:tcBorders>
              <w:top w:val="nil"/>
              <w:left w:val="nil"/>
              <w:bottom w:val="single" w:sz="4" w:space="0" w:color="auto"/>
              <w:right w:val="single" w:sz="4" w:space="0" w:color="auto"/>
            </w:tcBorders>
            <w:noWrap/>
            <w:vAlign w:val="bottom"/>
            <w:hideMark/>
          </w:tcPr>
          <w:p w14:paraId="583D5B6C" w14:textId="77777777" w:rsidR="00C31623" w:rsidRPr="00C31623" w:rsidRDefault="00C31623" w:rsidP="00C31623">
            <w:pPr>
              <w:spacing w:after="0" w:line="240" w:lineRule="auto"/>
              <w:ind w:left="0" w:firstLine="0"/>
              <w:jc w:val="left"/>
              <w:rPr>
                <w:color w:val="auto"/>
                <w:szCs w:val="20"/>
              </w:rPr>
            </w:pPr>
            <w:r w:rsidRPr="00C31623">
              <w:rPr>
                <w:color w:val="auto"/>
                <w:szCs w:val="20"/>
              </w:rPr>
              <w:t>Aprēķinā iekļaujam tikai 10% no netiešajām izmaksām, jo tās tieši neskar telpu nomu.</w:t>
            </w:r>
          </w:p>
        </w:tc>
      </w:tr>
      <w:tr w:rsidR="00C31623" w:rsidRPr="00C31623" w14:paraId="08F3DB6C" w14:textId="77777777" w:rsidTr="001D5FE7">
        <w:trPr>
          <w:trHeight w:val="253"/>
        </w:trPr>
        <w:tc>
          <w:tcPr>
            <w:tcW w:w="5452" w:type="dxa"/>
            <w:gridSpan w:val="2"/>
            <w:tcBorders>
              <w:top w:val="single" w:sz="4" w:space="0" w:color="auto"/>
              <w:left w:val="single" w:sz="4" w:space="0" w:color="auto"/>
              <w:bottom w:val="single" w:sz="4" w:space="0" w:color="auto"/>
              <w:right w:val="single" w:sz="4" w:space="0" w:color="auto"/>
            </w:tcBorders>
            <w:noWrap/>
            <w:vAlign w:val="bottom"/>
            <w:hideMark/>
          </w:tcPr>
          <w:p w14:paraId="3FEE0450" w14:textId="77777777" w:rsidR="00C31623" w:rsidRPr="00C31623" w:rsidRDefault="00C31623" w:rsidP="00C31623">
            <w:pPr>
              <w:spacing w:after="0" w:line="240" w:lineRule="auto"/>
              <w:ind w:left="0" w:firstLine="0"/>
              <w:jc w:val="left"/>
              <w:rPr>
                <w:b/>
                <w:bCs/>
                <w:color w:val="auto"/>
                <w:szCs w:val="20"/>
              </w:rPr>
            </w:pPr>
            <w:r w:rsidRPr="00C31623">
              <w:rPr>
                <w:b/>
                <w:bCs/>
                <w:color w:val="auto"/>
                <w:szCs w:val="20"/>
              </w:rPr>
              <w:t>Pakalpojuma izmaksas kopā</w:t>
            </w:r>
          </w:p>
        </w:tc>
        <w:tc>
          <w:tcPr>
            <w:tcW w:w="2501" w:type="dxa"/>
            <w:tcBorders>
              <w:top w:val="nil"/>
              <w:left w:val="nil"/>
              <w:bottom w:val="single" w:sz="4" w:space="0" w:color="auto"/>
              <w:right w:val="single" w:sz="4" w:space="0" w:color="auto"/>
            </w:tcBorders>
            <w:noWrap/>
            <w:vAlign w:val="bottom"/>
            <w:hideMark/>
          </w:tcPr>
          <w:p w14:paraId="29284535"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70FC763E" w14:textId="77777777" w:rsidTr="001D5FE7">
        <w:trPr>
          <w:trHeight w:val="279"/>
        </w:trPr>
        <w:tc>
          <w:tcPr>
            <w:tcW w:w="5452" w:type="dxa"/>
            <w:gridSpan w:val="2"/>
            <w:tcBorders>
              <w:top w:val="single" w:sz="4" w:space="0" w:color="auto"/>
              <w:left w:val="single" w:sz="4" w:space="0" w:color="auto"/>
              <w:bottom w:val="single" w:sz="4" w:space="0" w:color="auto"/>
              <w:right w:val="single" w:sz="4" w:space="0" w:color="auto"/>
            </w:tcBorders>
            <w:noWrap/>
            <w:vAlign w:val="bottom"/>
            <w:hideMark/>
          </w:tcPr>
          <w:p w14:paraId="0E35778F" w14:textId="77777777" w:rsidR="00C31623" w:rsidRPr="00C31623" w:rsidRDefault="00C31623" w:rsidP="00C31623">
            <w:pPr>
              <w:spacing w:after="0" w:line="240" w:lineRule="auto"/>
              <w:ind w:left="0" w:firstLine="0"/>
              <w:jc w:val="left"/>
              <w:rPr>
                <w:b/>
                <w:bCs/>
                <w:color w:val="auto"/>
                <w:szCs w:val="20"/>
              </w:rPr>
            </w:pPr>
            <w:r w:rsidRPr="00C31623">
              <w:rPr>
                <w:b/>
                <w:bCs/>
                <w:color w:val="auto"/>
                <w:szCs w:val="20"/>
              </w:rPr>
              <w:t>Nekustamā īpašuma, kurā atrodas nomas objekts, kopējā platība, m</w:t>
            </w:r>
            <w:r w:rsidRPr="00C31623">
              <w:rPr>
                <w:b/>
                <w:bCs/>
                <w:color w:val="auto"/>
                <w:szCs w:val="20"/>
                <w:vertAlign w:val="superscript"/>
              </w:rPr>
              <w:t>2</w:t>
            </w:r>
          </w:p>
        </w:tc>
        <w:tc>
          <w:tcPr>
            <w:tcW w:w="2501" w:type="dxa"/>
            <w:tcBorders>
              <w:top w:val="nil"/>
              <w:left w:val="nil"/>
              <w:bottom w:val="single" w:sz="4" w:space="0" w:color="auto"/>
              <w:right w:val="single" w:sz="4" w:space="0" w:color="auto"/>
            </w:tcBorders>
            <w:noWrap/>
            <w:vAlign w:val="bottom"/>
            <w:hideMark/>
          </w:tcPr>
          <w:p w14:paraId="34385AB4"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533A04F1" w14:textId="77777777" w:rsidTr="001D5FE7">
        <w:trPr>
          <w:trHeight w:val="559"/>
        </w:trPr>
        <w:tc>
          <w:tcPr>
            <w:tcW w:w="5452" w:type="dxa"/>
            <w:gridSpan w:val="2"/>
            <w:tcBorders>
              <w:top w:val="single" w:sz="4" w:space="0" w:color="auto"/>
              <w:left w:val="single" w:sz="4" w:space="0" w:color="auto"/>
              <w:bottom w:val="single" w:sz="4" w:space="0" w:color="auto"/>
              <w:right w:val="single" w:sz="4" w:space="0" w:color="auto"/>
            </w:tcBorders>
            <w:vAlign w:val="bottom"/>
            <w:hideMark/>
          </w:tcPr>
          <w:p w14:paraId="205113F9" w14:textId="77777777" w:rsidR="00C31623" w:rsidRPr="00C31623" w:rsidRDefault="00C31623" w:rsidP="00C31623">
            <w:pPr>
              <w:spacing w:after="0" w:line="240" w:lineRule="auto"/>
              <w:ind w:left="0" w:firstLine="0"/>
              <w:jc w:val="left"/>
              <w:rPr>
                <w:color w:val="auto"/>
                <w:szCs w:val="20"/>
              </w:rPr>
            </w:pPr>
            <w:r w:rsidRPr="00C31623">
              <w:rPr>
                <w:b/>
                <w:bCs/>
                <w:color w:val="auto"/>
                <w:szCs w:val="20"/>
              </w:rPr>
              <w:t xml:space="preserve">Nomas maksa gadā </w:t>
            </w:r>
            <w:r w:rsidRPr="00C31623">
              <w:rPr>
                <w:b/>
                <w:bCs/>
                <w:i/>
                <w:iCs/>
                <w:color w:val="auto"/>
                <w:szCs w:val="20"/>
              </w:rPr>
              <w:t>(</w:t>
            </w:r>
            <w:proofErr w:type="spellStart"/>
            <w:r w:rsidRPr="00C31623">
              <w:rPr>
                <w:b/>
                <w:bCs/>
                <w:i/>
                <w:iCs/>
                <w:color w:val="auto"/>
                <w:szCs w:val="20"/>
              </w:rPr>
              <w:t>euro</w:t>
            </w:r>
            <w:proofErr w:type="spellEnd"/>
            <w:r w:rsidRPr="00C31623">
              <w:rPr>
                <w:b/>
                <w:bCs/>
                <w:i/>
                <w:iCs/>
                <w:color w:val="auto"/>
                <w:szCs w:val="20"/>
              </w:rPr>
              <w:t xml:space="preserve">) </w:t>
            </w:r>
            <w:r w:rsidRPr="00C31623">
              <w:rPr>
                <w:b/>
                <w:bCs/>
                <w:color w:val="auto"/>
                <w:szCs w:val="20"/>
              </w:rPr>
              <w:t>par m</w:t>
            </w:r>
            <w:r w:rsidRPr="00C31623">
              <w:rPr>
                <w:b/>
                <w:bCs/>
                <w:color w:val="auto"/>
                <w:szCs w:val="20"/>
                <w:vertAlign w:val="superscript"/>
              </w:rPr>
              <w:t>2</w:t>
            </w:r>
            <w:r w:rsidRPr="00C31623">
              <w:rPr>
                <w:b/>
                <w:bCs/>
                <w:color w:val="auto"/>
                <w:szCs w:val="20"/>
              </w:rPr>
              <w:t xml:space="preserve"> </w:t>
            </w:r>
            <w:r w:rsidRPr="00C31623">
              <w:rPr>
                <w:i/>
                <w:iCs/>
                <w:color w:val="auto"/>
                <w:szCs w:val="20"/>
              </w:rPr>
              <w:t xml:space="preserve">(pakalpojuma izmaksas kopā dalītas ar </w:t>
            </w:r>
            <w:proofErr w:type="spellStart"/>
            <w:r w:rsidRPr="00C31623">
              <w:rPr>
                <w:i/>
                <w:iCs/>
                <w:color w:val="auto"/>
                <w:szCs w:val="20"/>
              </w:rPr>
              <w:t>nekust.īpašuma</w:t>
            </w:r>
            <w:proofErr w:type="spellEnd"/>
            <w:r w:rsidRPr="00C31623">
              <w:rPr>
                <w:i/>
                <w:iCs/>
                <w:color w:val="auto"/>
                <w:szCs w:val="20"/>
              </w:rPr>
              <w:t xml:space="preserve"> kopējo platību. Attiecīgi dala, ja nepieciešamas izmaksas mēnesī, dienā, stundā).</w:t>
            </w:r>
          </w:p>
        </w:tc>
        <w:tc>
          <w:tcPr>
            <w:tcW w:w="2501" w:type="dxa"/>
            <w:tcBorders>
              <w:top w:val="nil"/>
              <w:left w:val="nil"/>
              <w:bottom w:val="single" w:sz="4" w:space="0" w:color="auto"/>
              <w:right w:val="single" w:sz="4" w:space="0" w:color="auto"/>
            </w:tcBorders>
            <w:noWrap/>
            <w:vAlign w:val="bottom"/>
            <w:hideMark/>
          </w:tcPr>
          <w:p w14:paraId="6177FD37"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08D1BD71" w14:textId="77777777" w:rsidTr="001D5FE7">
        <w:trPr>
          <w:trHeight w:val="736"/>
        </w:trPr>
        <w:tc>
          <w:tcPr>
            <w:tcW w:w="5452" w:type="dxa"/>
            <w:gridSpan w:val="2"/>
            <w:tcBorders>
              <w:top w:val="single" w:sz="4" w:space="0" w:color="auto"/>
              <w:left w:val="single" w:sz="4" w:space="0" w:color="auto"/>
              <w:bottom w:val="single" w:sz="4" w:space="0" w:color="auto"/>
              <w:right w:val="single" w:sz="4" w:space="0" w:color="auto"/>
            </w:tcBorders>
            <w:vAlign w:val="bottom"/>
          </w:tcPr>
          <w:p w14:paraId="73DC62D8" w14:textId="77777777" w:rsidR="00C31623" w:rsidRPr="00C31623" w:rsidRDefault="00C31623" w:rsidP="00C31623">
            <w:pPr>
              <w:spacing w:after="0" w:line="240" w:lineRule="auto"/>
              <w:ind w:left="0" w:firstLine="0"/>
              <w:jc w:val="left"/>
              <w:rPr>
                <w:b/>
                <w:bCs/>
                <w:color w:val="auto"/>
                <w:szCs w:val="20"/>
              </w:rPr>
            </w:pPr>
            <w:r w:rsidRPr="00C31623">
              <w:rPr>
                <w:b/>
                <w:bCs/>
                <w:color w:val="auto"/>
                <w:szCs w:val="20"/>
              </w:rPr>
              <w:t>Maksas pakalpojuma izcenojums (</w:t>
            </w:r>
            <w:proofErr w:type="spellStart"/>
            <w:r w:rsidRPr="00C31623">
              <w:rPr>
                <w:b/>
                <w:bCs/>
                <w:color w:val="auto"/>
                <w:szCs w:val="20"/>
              </w:rPr>
              <w:t>euro</w:t>
            </w:r>
            <w:proofErr w:type="spellEnd"/>
            <w:r w:rsidRPr="00C31623">
              <w:rPr>
                <w:b/>
                <w:bCs/>
                <w:color w:val="auto"/>
                <w:szCs w:val="20"/>
              </w:rPr>
              <w:t>) bez PVN</w:t>
            </w:r>
          </w:p>
          <w:p w14:paraId="68C8FBBE" w14:textId="77777777" w:rsidR="00C31623" w:rsidRPr="00C31623" w:rsidRDefault="00C31623" w:rsidP="00C31623">
            <w:pPr>
              <w:spacing w:after="0" w:line="240" w:lineRule="auto"/>
              <w:ind w:left="0" w:firstLine="0"/>
              <w:jc w:val="left"/>
              <w:rPr>
                <w:i/>
                <w:iCs/>
                <w:color w:val="auto"/>
                <w:szCs w:val="20"/>
              </w:rPr>
            </w:pPr>
            <w:r w:rsidRPr="00C31623">
              <w:rPr>
                <w:i/>
                <w:iCs/>
                <w:color w:val="auto"/>
                <w:szCs w:val="20"/>
              </w:rPr>
              <w:t>(Telpas platība, par kuru tiek sniegts pakalpojums (m</w:t>
            </w:r>
            <w:r w:rsidRPr="00C31623">
              <w:rPr>
                <w:i/>
                <w:iCs/>
                <w:color w:val="auto"/>
                <w:szCs w:val="20"/>
                <w:vertAlign w:val="superscript"/>
              </w:rPr>
              <w:t>2</w:t>
            </w:r>
            <w:r w:rsidRPr="00C31623">
              <w:rPr>
                <w:i/>
                <w:iCs/>
                <w:color w:val="auto"/>
                <w:szCs w:val="20"/>
              </w:rPr>
              <w:t>) reizināts ar piem., nomas maksu stundā).</w:t>
            </w:r>
          </w:p>
        </w:tc>
        <w:tc>
          <w:tcPr>
            <w:tcW w:w="2501" w:type="dxa"/>
            <w:tcBorders>
              <w:top w:val="nil"/>
              <w:left w:val="nil"/>
              <w:bottom w:val="single" w:sz="4" w:space="0" w:color="auto"/>
              <w:right w:val="single" w:sz="4" w:space="0" w:color="auto"/>
            </w:tcBorders>
            <w:noWrap/>
            <w:vAlign w:val="bottom"/>
          </w:tcPr>
          <w:p w14:paraId="016E8ADC" w14:textId="77777777" w:rsidR="00C31623" w:rsidRPr="00C31623" w:rsidRDefault="00C31623" w:rsidP="00C31623">
            <w:pPr>
              <w:spacing w:after="0" w:line="240" w:lineRule="auto"/>
              <w:ind w:left="0" w:firstLine="0"/>
              <w:jc w:val="left"/>
              <w:rPr>
                <w:color w:val="auto"/>
                <w:szCs w:val="20"/>
              </w:rPr>
            </w:pPr>
          </w:p>
        </w:tc>
      </w:tr>
      <w:tr w:rsidR="00C31623" w:rsidRPr="00C31623" w14:paraId="4867C587" w14:textId="77777777" w:rsidTr="001D5FE7">
        <w:trPr>
          <w:trHeight w:val="240"/>
        </w:trPr>
        <w:tc>
          <w:tcPr>
            <w:tcW w:w="2439" w:type="dxa"/>
            <w:tcBorders>
              <w:top w:val="nil"/>
              <w:left w:val="nil"/>
              <w:bottom w:val="nil"/>
              <w:right w:val="nil"/>
            </w:tcBorders>
            <w:noWrap/>
            <w:vAlign w:val="bottom"/>
            <w:hideMark/>
          </w:tcPr>
          <w:p w14:paraId="715D4F45" w14:textId="77777777" w:rsidR="00C31623" w:rsidRPr="00C31623" w:rsidRDefault="00C31623" w:rsidP="00C31623">
            <w:pPr>
              <w:spacing w:after="0" w:line="240" w:lineRule="auto"/>
              <w:ind w:left="0" w:firstLine="0"/>
              <w:jc w:val="left"/>
              <w:rPr>
                <w:color w:val="auto"/>
                <w:szCs w:val="20"/>
              </w:rPr>
            </w:pPr>
          </w:p>
        </w:tc>
        <w:tc>
          <w:tcPr>
            <w:tcW w:w="3013" w:type="dxa"/>
            <w:tcBorders>
              <w:top w:val="nil"/>
              <w:left w:val="nil"/>
              <w:bottom w:val="nil"/>
              <w:right w:val="nil"/>
            </w:tcBorders>
            <w:noWrap/>
            <w:vAlign w:val="bottom"/>
            <w:hideMark/>
          </w:tcPr>
          <w:p w14:paraId="23B710C1" w14:textId="77777777" w:rsidR="00C31623" w:rsidRPr="00C31623" w:rsidRDefault="00C31623" w:rsidP="00C31623">
            <w:pPr>
              <w:spacing w:after="0" w:line="240" w:lineRule="auto"/>
              <w:ind w:left="0" w:firstLine="0"/>
              <w:jc w:val="left"/>
              <w:rPr>
                <w:color w:val="auto"/>
                <w:szCs w:val="20"/>
              </w:rPr>
            </w:pPr>
          </w:p>
        </w:tc>
        <w:tc>
          <w:tcPr>
            <w:tcW w:w="2501" w:type="dxa"/>
            <w:tcBorders>
              <w:top w:val="nil"/>
              <w:left w:val="nil"/>
              <w:bottom w:val="nil"/>
              <w:right w:val="nil"/>
            </w:tcBorders>
            <w:noWrap/>
            <w:vAlign w:val="bottom"/>
            <w:hideMark/>
          </w:tcPr>
          <w:p w14:paraId="410A6F97" w14:textId="77777777" w:rsidR="00C31623" w:rsidRPr="00C31623" w:rsidRDefault="00C31623" w:rsidP="00C31623">
            <w:pPr>
              <w:spacing w:after="0" w:line="240" w:lineRule="auto"/>
              <w:ind w:left="0" w:firstLine="0"/>
              <w:jc w:val="left"/>
              <w:rPr>
                <w:color w:val="auto"/>
                <w:szCs w:val="20"/>
              </w:rPr>
            </w:pPr>
          </w:p>
        </w:tc>
      </w:tr>
      <w:tr w:rsidR="00C31623" w:rsidRPr="00C31623" w14:paraId="6D9A27CC" w14:textId="77777777" w:rsidTr="001D5FE7">
        <w:trPr>
          <w:trHeight w:val="672"/>
        </w:trPr>
        <w:tc>
          <w:tcPr>
            <w:tcW w:w="5452" w:type="dxa"/>
            <w:gridSpan w:val="2"/>
            <w:tcBorders>
              <w:top w:val="single" w:sz="4" w:space="0" w:color="auto"/>
              <w:left w:val="single" w:sz="4" w:space="0" w:color="auto"/>
              <w:bottom w:val="single" w:sz="4" w:space="0" w:color="auto"/>
              <w:right w:val="single" w:sz="4" w:space="0" w:color="auto"/>
            </w:tcBorders>
            <w:vAlign w:val="bottom"/>
            <w:hideMark/>
          </w:tcPr>
          <w:p w14:paraId="5011A56F" w14:textId="77777777" w:rsidR="00C31623" w:rsidRPr="00C31623" w:rsidRDefault="00C31623" w:rsidP="00C31623">
            <w:pPr>
              <w:spacing w:after="0" w:line="240" w:lineRule="auto"/>
              <w:ind w:left="0" w:firstLine="0"/>
              <w:jc w:val="left"/>
              <w:rPr>
                <w:b/>
                <w:bCs/>
                <w:color w:val="auto"/>
                <w:szCs w:val="20"/>
              </w:rPr>
            </w:pPr>
            <w:r w:rsidRPr="00C31623">
              <w:rPr>
                <w:b/>
                <w:bCs/>
                <w:color w:val="auto"/>
                <w:szCs w:val="20"/>
              </w:rPr>
              <w:t xml:space="preserve">Maksas pakalpojuma izcenojums </w:t>
            </w:r>
            <w:r w:rsidRPr="00C31623">
              <w:rPr>
                <w:b/>
                <w:bCs/>
                <w:i/>
                <w:iCs/>
                <w:color w:val="auto"/>
                <w:szCs w:val="20"/>
              </w:rPr>
              <w:t>(</w:t>
            </w:r>
            <w:proofErr w:type="spellStart"/>
            <w:r w:rsidRPr="00C31623">
              <w:rPr>
                <w:b/>
                <w:bCs/>
                <w:i/>
                <w:iCs/>
                <w:color w:val="auto"/>
                <w:szCs w:val="20"/>
              </w:rPr>
              <w:t>euro</w:t>
            </w:r>
            <w:proofErr w:type="spellEnd"/>
            <w:r w:rsidRPr="00C31623">
              <w:rPr>
                <w:b/>
                <w:bCs/>
                <w:i/>
                <w:iCs/>
                <w:color w:val="auto"/>
                <w:szCs w:val="20"/>
              </w:rPr>
              <w:t xml:space="preserve">) </w:t>
            </w:r>
            <w:r w:rsidRPr="00C31623">
              <w:rPr>
                <w:b/>
                <w:bCs/>
                <w:color w:val="auto"/>
                <w:szCs w:val="20"/>
              </w:rPr>
              <w:t>ar PVN</w:t>
            </w:r>
          </w:p>
          <w:p w14:paraId="5004618C" w14:textId="77777777" w:rsidR="00C31623" w:rsidRPr="00C31623" w:rsidRDefault="00C31623" w:rsidP="00C31623">
            <w:pPr>
              <w:spacing w:after="0" w:line="240" w:lineRule="auto"/>
              <w:ind w:left="0" w:firstLine="0"/>
              <w:jc w:val="left"/>
              <w:rPr>
                <w:color w:val="auto"/>
                <w:szCs w:val="20"/>
              </w:rPr>
            </w:pPr>
            <w:r w:rsidRPr="00C31623">
              <w:rPr>
                <w:i/>
                <w:iCs/>
                <w:color w:val="auto"/>
                <w:szCs w:val="20"/>
              </w:rPr>
              <w:t>(Telpas platība, par kuru tiek sniegts pakalpojums (m</w:t>
            </w:r>
            <w:r w:rsidRPr="00C31623">
              <w:rPr>
                <w:i/>
                <w:iCs/>
                <w:color w:val="auto"/>
                <w:szCs w:val="20"/>
                <w:vertAlign w:val="superscript"/>
              </w:rPr>
              <w:t>2</w:t>
            </w:r>
            <w:r w:rsidRPr="00C31623">
              <w:rPr>
                <w:i/>
                <w:iCs/>
                <w:color w:val="auto"/>
                <w:szCs w:val="20"/>
              </w:rPr>
              <w:t>) reizināts ar piem., nomas maksu stundā).</w:t>
            </w:r>
          </w:p>
        </w:tc>
        <w:tc>
          <w:tcPr>
            <w:tcW w:w="2501" w:type="dxa"/>
            <w:tcBorders>
              <w:top w:val="single" w:sz="4" w:space="0" w:color="auto"/>
              <w:left w:val="nil"/>
              <w:bottom w:val="single" w:sz="4" w:space="0" w:color="auto"/>
              <w:right w:val="single" w:sz="4" w:space="0" w:color="auto"/>
            </w:tcBorders>
            <w:noWrap/>
            <w:vAlign w:val="bottom"/>
            <w:hideMark/>
          </w:tcPr>
          <w:p w14:paraId="531F29F9"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r>
      <w:tr w:rsidR="00C31623" w:rsidRPr="00C31623" w14:paraId="2C7BE34C" w14:textId="77777777" w:rsidTr="001D5FE7">
        <w:trPr>
          <w:trHeight w:val="253"/>
        </w:trPr>
        <w:tc>
          <w:tcPr>
            <w:tcW w:w="2439" w:type="dxa"/>
            <w:tcBorders>
              <w:top w:val="nil"/>
              <w:left w:val="nil"/>
              <w:bottom w:val="nil"/>
              <w:right w:val="nil"/>
            </w:tcBorders>
            <w:noWrap/>
            <w:vAlign w:val="bottom"/>
            <w:hideMark/>
          </w:tcPr>
          <w:p w14:paraId="4DF59DFE" w14:textId="77777777" w:rsidR="00C31623" w:rsidRPr="00C31623" w:rsidRDefault="00C31623" w:rsidP="00C31623">
            <w:pPr>
              <w:spacing w:after="0" w:line="240" w:lineRule="auto"/>
              <w:ind w:left="0" w:firstLine="0"/>
              <w:jc w:val="left"/>
              <w:rPr>
                <w:color w:val="auto"/>
                <w:szCs w:val="20"/>
              </w:rPr>
            </w:pPr>
          </w:p>
        </w:tc>
        <w:tc>
          <w:tcPr>
            <w:tcW w:w="3013" w:type="dxa"/>
            <w:tcBorders>
              <w:top w:val="nil"/>
              <w:left w:val="nil"/>
              <w:bottom w:val="nil"/>
              <w:right w:val="nil"/>
            </w:tcBorders>
            <w:noWrap/>
            <w:vAlign w:val="bottom"/>
            <w:hideMark/>
          </w:tcPr>
          <w:p w14:paraId="62BAEDDE" w14:textId="77777777" w:rsidR="00C31623" w:rsidRPr="00C31623" w:rsidRDefault="00C31623" w:rsidP="00C31623">
            <w:pPr>
              <w:spacing w:after="0" w:line="240" w:lineRule="auto"/>
              <w:ind w:left="0" w:firstLine="0"/>
              <w:jc w:val="left"/>
              <w:rPr>
                <w:color w:val="auto"/>
                <w:szCs w:val="20"/>
              </w:rPr>
            </w:pPr>
          </w:p>
        </w:tc>
        <w:tc>
          <w:tcPr>
            <w:tcW w:w="2501" w:type="dxa"/>
            <w:tcBorders>
              <w:top w:val="nil"/>
              <w:left w:val="nil"/>
              <w:bottom w:val="nil"/>
              <w:right w:val="nil"/>
            </w:tcBorders>
            <w:noWrap/>
            <w:vAlign w:val="bottom"/>
            <w:hideMark/>
          </w:tcPr>
          <w:p w14:paraId="38443A43" w14:textId="77777777" w:rsidR="00C31623" w:rsidRPr="00C31623" w:rsidRDefault="00C31623" w:rsidP="00C31623">
            <w:pPr>
              <w:spacing w:after="0" w:line="240" w:lineRule="auto"/>
              <w:ind w:left="0" w:firstLine="0"/>
              <w:jc w:val="left"/>
              <w:rPr>
                <w:color w:val="auto"/>
                <w:szCs w:val="20"/>
              </w:rPr>
            </w:pPr>
          </w:p>
        </w:tc>
      </w:tr>
      <w:tr w:rsidR="00C31623" w:rsidRPr="00C31623" w14:paraId="7800CB43" w14:textId="77777777" w:rsidTr="001D5FE7">
        <w:trPr>
          <w:trHeight w:val="253"/>
        </w:trPr>
        <w:tc>
          <w:tcPr>
            <w:tcW w:w="2439" w:type="dxa"/>
            <w:tcBorders>
              <w:top w:val="nil"/>
              <w:left w:val="nil"/>
              <w:bottom w:val="nil"/>
              <w:right w:val="nil"/>
            </w:tcBorders>
            <w:noWrap/>
            <w:vAlign w:val="bottom"/>
            <w:hideMark/>
          </w:tcPr>
          <w:p w14:paraId="27CBB4FA" w14:textId="77777777" w:rsidR="00C31623" w:rsidRPr="00C31623" w:rsidRDefault="00C31623" w:rsidP="00C31623">
            <w:pPr>
              <w:spacing w:after="0" w:line="240" w:lineRule="auto"/>
              <w:ind w:left="0" w:firstLine="0"/>
              <w:jc w:val="left"/>
              <w:rPr>
                <w:color w:val="auto"/>
                <w:szCs w:val="20"/>
              </w:rPr>
            </w:pPr>
            <w:r w:rsidRPr="00C31623">
              <w:rPr>
                <w:color w:val="auto"/>
                <w:szCs w:val="20"/>
              </w:rPr>
              <w:t>Aprēķinu sastādīja:</w:t>
            </w:r>
          </w:p>
        </w:tc>
        <w:tc>
          <w:tcPr>
            <w:tcW w:w="3013" w:type="dxa"/>
            <w:tcBorders>
              <w:top w:val="nil"/>
              <w:left w:val="nil"/>
              <w:bottom w:val="nil"/>
              <w:right w:val="nil"/>
            </w:tcBorders>
            <w:noWrap/>
            <w:vAlign w:val="bottom"/>
            <w:hideMark/>
          </w:tcPr>
          <w:p w14:paraId="4CEA908B" w14:textId="77777777" w:rsidR="00C31623" w:rsidRPr="00C31623" w:rsidRDefault="00C31623" w:rsidP="00C31623">
            <w:pPr>
              <w:spacing w:after="0" w:line="240" w:lineRule="auto"/>
              <w:ind w:left="0" w:firstLine="0"/>
              <w:jc w:val="left"/>
              <w:rPr>
                <w:color w:val="auto"/>
                <w:szCs w:val="20"/>
              </w:rPr>
            </w:pPr>
          </w:p>
        </w:tc>
        <w:tc>
          <w:tcPr>
            <w:tcW w:w="2501" w:type="dxa"/>
            <w:tcBorders>
              <w:top w:val="nil"/>
              <w:left w:val="nil"/>
              <w:bottom w:val="nil"/>
              <w:right w:val="nil"/>
            </w:tcBorders>
            <w:noWrap/>
            <w:vAlign w:val="bottom"/>
            <w:hideMark/>
          </w:tcPr>
          <w:p w14:paraId="5DB80766" w14:textId="77777777" w:rsidR="00C31623" w:rsidRPr="00C31623" w:rsidRDefault="00C31623" w:rsidP="00C31623">
            <w:pPr>
              <w:spacing w:after="0" w:line="240" w:lineRule="auto"/>
              <w:ind w:left="0" w:firstLine="0"/>
              <w:jc w:val="left"/>
              <w:rPr>
                <w:color w:val="auto"/>
                <w:szCs w:val="20"/>
              </w:rPr>
            </w:pPr>
          </w:p>
        </w:tc>
      </w:tr>
      <w:tr w:rsidR="00C31623" w:rsidRPr="00C31623" w14:paraId="52AB184C" w14:textId="77777777" w:rsidTr="001D5FE7">
        <w:trPr>
          <w:trHeight w:val="253"/>
        </w:trPr>
        <w:tc>
          <w:tcPr>
            <w:tcW w:w="5452" w:type="dxa"/>
            <w:gridSpan w:val="2"/>
            <w:tcBorders>
              <w:top w:val="nil"/>
              <w:left w:val="nil"/>
              <w:bottom w:val="single" w:sz="4" w:space="0" w:color="auto"/>
              <w:right w:val="nil"/>
            </w:tcBorders>
            <w:noWrap/>
            <w:vAlign w:val="bottom"/>
            <w:hideMark/>
          </w:tcPr>
          <w:p w14:paraId="5182C92B"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c>
          <w:tcPr>
            <w:tcW w:w="2501" w:type="dxa"/>
            <w:tcBorders>
              <w:top w:val="nil"/>
              <w:left w:val="nil"/>
              <w:bottom w:val="nil"/>
              <w:right w:val="nil"/>
            </w:tcBorders>
            <w:noWrap/>
            <w:vAlign w:val="bottom"/>
            <w:hideMark/>
          </w:tcPr>
          <w:p w14:paraId="216C4BF7" w14:textId="77777777" w:rsidR="00C31623" w:rsidRPr="00C31623" w:rsidRDefault="00C31623" w:rsidP="00C31623">
            <w:pPr>
              <w:spacing w:after="0" w:line="240" w:lineRule="auto"/>
              <w:ind w:left="0" w:firstLine="0"/>
              <w:jc w:val="center"/>
              <w:rPr>
                <w:color w:val="auto"/>
                <w:szCs w:val="20"/>
              </w:rPr>
            </w:pPr>
          </w:p>
        </w:tc>
      </w:tr>
      <w:tr w:rsidR="00C31623" w:rsidRPr="00C31623" w14:paraId="4A2EFEE5" w14:textId="77777777" w:rsidTr="001D5FE7">
        <w:trPr>
          <w:trHeight w:val="253"/>
        </w:trPr>
        <w:tc>
          <w:tcPr>
            <w:tcW w:w="5452" w:type="dxa"/>
            <w:gridSpan w:val="2"/>
            <w:tcBorders>
              <w:top w:val="nil"/>
              <w:left w:val="nil"/>
              <w:bottom w:val="nil"/>
              <w:right w:val="nil"/>
            </w:tcBorders>
            <w:noWrap/>
            <w:vAlign w:val="bottom"/>
            <w:hideMark/>
          </w:tcPr>
          <w:p w14:paraId="08D00616" w14:textId="77777777" w:rsidR="00C31623" w:rsidRPr="00C31623" w:rsidRDefault="00C31623" w:rsidP="00C31623">
            <w:pPr>
              <w:spacing w:after="0" w:line="240" w:lineRule="auto"/>
              <w:ind w:left="0" w:firstLine="0"/>
              <w:jc w:val="center"/>
              <w:rPr>
                <w:color w:val="auto"/>
                <w:szCs w:val="20"/>
              </w:rPr>
            </w:pPr>
            <w:r w:rsidRPr="00C31623">
              <w:rPr>
                <w:color w:val="auto"/>
                <w:szCs w:val="20"/>
              </w:rPr>
              <w:t>(amats, vārds, uzvārds)</w:t>
            </w:r>
          </w:p>
        </w:tc>
        <w:tc>
          <w:tcPr>
            <w:tcW w:w="2501" w:type="dxa"/>
            <w:tcBorders>
              <w:top w:val="nil"/>
              <w:left w:val="nil"/>
              <w:bottom w:val="nil"/>
              <w:right w:val="nil"/>
            </w:tcBorders>
            <w:noWrap/>
            <w:vAlign w:val="bottom"/>
            <w:hideMark/>
          </w:tcPr>
          <w:p w14:paraId="2F8631BD" w14:textId="77777777" w:rsidR="00C31623" w:rsidRPr="00C31623" w:rsidRDefault="00C31623" w:rsidP="00C31623">
            <w:pPr>
              <w:spacing w:after="0" w:line="240" w:lineRule="auto"/>
              <w:ind w:left="0" w:firstLine="0"/>
              <w:jc w:val="center"/>
              <w:rPr>
                <w:color w:val="auto"/>
                <w:szCs w:val="20"/>
              </w:rPr>
            </w:pPr>
            <w:r w:rsidRPr="00C31623">
              <w:rPr>
                <w:color w:val="auto"/>
                <w:szCs w:val="20"/>
              </w:rPr>
              <w:t>(paraksts)</w:t>
            </w:r>
          </w:p>
        </w:tc>
      </w:tr>
    </w:tbl>
    <w:p w14:paraId="07F56BDD" w14:textId="77777777" w:rsidR="00C31623" w:rsidRPr="00C31623" w:rsidRDefault="00C31623" w:rsidP="00C31623">
      <w:pPr>
        <w:spacing w:after="0"/>
        <w:ind w:left="4361" w:right="9" w:firstLine="2253"/>
        <w:rPr>
          <w:i/>
          <w:iCs/>
          <w:color w:val="auto"/>
        </w:rPr>
      </w:pPr>
      <w:r w:rsidRPr="00C31623">
        <w:rPr>
          <w:color w:val="auto"/>
        </w:rPr>
        <w:br w:type="page"/>
      </w:r>
      <w:r w:rsidRPr="00C31623">
        <w:rPr>
          <w:i/>
          <w:iCs/>
          <w:color w:val="auto"/>
        </w:rPr>
        <w:lastRenderedPageBreak/>
        <w:t>5.pielikums</w:t>
      </w:r>
    </w:p>
    <w:p w14:paraId="6D37BA80" w14:textId="77777777" w:rsidR="00C31623" w:rsidRPr="00C31623" w:rsidRDefault="00C31623" w:rsidP="00C31623">
      <w:pPr>
        <w:spacing w:after="449"/>
        <w:ind w:left="4361" w:right="9" w:firstLine="34"/>
        <w:rPr>
          <w:i/>
          <w:iCs/>
          <w:color w:val="auto"/>
        </w:rPr>
      </w:pPr>
      <w:r w:rsidRPr="00C31623">
        <w:rPr>
          <w:i/>
          <w:iCs/>
          <w:color w:val="auto"/>
        </w:rPr>
        <w:t>Madonas novada pašvaldības, tās iestāžu un struktūrvienību sniegto maksas pakalpojumu izcenojumu aprēķināšanas metodikas un apstiprināšanas kārtībai</w:t>
      </w:r>
    </w:p>
    <w:p w14:paraId="0DFAA9B4" w14:textId="77777777" w:rsidR="00C31623" w:rsidRPr="00C31623" w:rsidRDefault="00C31623" w:rsidP="00C31623">
      <w:pPr>
        <w:spacing w:after="3"/>
        <w:ind w:left="1095" w:right="9" w:firstLine="0"/>
        <w:rPr>
          <w:b/>
          <w:bCs/>
          <w:color w:val="auto"/>
        </w:rPr>
      </w:pPr>
      <w:r w:rsidRPr="00C31623">
        <w:rPr>
          <w:b/>
          <w:bCs/>
          <w:color w:val="auto"/>
          <w:sz w:val="22"/>
        </w:rPr>
        <w:t>Madonas novada pašvaldības maksas pakalpojumu cenrādis</w:t>
      </w:r>
    </w:p>
    <w:p w14:paraId="644D12C3" w14:textId="77777777" w:rsidR="00C31623" w:rsidRPr="00C31623" w:rsidRDefault="00C31623" w:rsidP="00C31623">
      <w:pPr>
        <w:spacing w:after="0" w:line="285" w:lineRule="auto"/>
        <w:ind w:left="75" w:right="44" w:firstLine="243"/>
        <w:rPr>
          <w:color w:val="auto"/>
          <w:sz w:val="18"/>
        </w:rPr>
      </w:pPr>
    </w:p>
    <w:tbl>
      <w:tblPr>
        <w:tblW w:w="0" w:type="auto"/>
        <w:tblLook w:val="04A0" w:firstRow="1" w:lastRow="0" w:firstColumn="1" w:lastColumn="0" w:noHBand="0" w:noVBand="1"/>
      </w:tblPr>
      <w:tblGrid>
        <w:gridCol w:w="701"/>
        <w:gridCol w:w="2696"/>
        <w:gridCol w:w="1007"/>
        <w:gridCol w:w="1120"/>
        <w:gridCol w:w="1006"/>
        <w:gridCol w:w="1048"/>
      </w:tblGrid>
      <w:tr w:rsidR="00C31623" w:rsidRPr="00C31623" w14:paraId="65231910" w14:textId="77777777" w:rsidTr="001D5FE7">
        <w:trPr>
          <w:trHeight w:val="5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BD5C1C4" w14:textId="77777777" w:rsidR="00C31623" w:rsidRPr="00C31623" w:rsidRDefault="00C31623" w:rsidP="00C31623">
            <w:pPr>
              <w:spacing w:after="0" w:line="240" w:lineRule="auto"/>
              <w:ind w:left="0" w:firstLine="0"/>
              <w:jc w:val="center"/>
              <w:rPr>
                <w:b/>
                <w:bCs/>
                <w:color w:val="auto"/>
                <w:sz w:val="16"/>
                <w:szCs w:val="16"/>
              </w:rPr>
            </w:pPr>
            <w:proofErr w:type="spellStart"/>
            <w:r w:rsidRPr="00C31623">
              <w:rPr>
                <w:b/>
                <w:bCs/>
                <w:color w:val="auto"/>
                <w:sz w:val="16"/>
                <w:szCs w:val="16"/>
              </w:rPr>
              <w:t>Nr.p.k</w:t>
            </w:r>
            <w:proofErr w:type="spellEnd"/>
            <w:r w:rsidRPr="00C31623">
              <w:rPr>
                <w:b/>
                <w:bCs/>
                <w:color w:val="auto"/>
                <w:sz w:val="16"/>
                <w:szCs w:val="16"/>
              </w:rPr>
              <w:t>.</w:t>
            </w:r>
          </w:p>
        </w:tc>
        <w:tc>
          <w:tcPr>
            <w:tcW w:w="2696" w:type="dxa"/>
            <w:tcBorders>
              <w:top w:val="single" w:sz="4" w:space="0" w:color="auto"/>
              <w:left w:val="nil"/>
              <w:bottom w:val="single" w:sz="4" w:space="0" w:color="auto"/>
              <w:right w:val="single" w:sz="4" w:space="0" w:color="auto"/>
            </w:tcBorders>
            <w:vAlign w:val="center"/>
            <w:hideMark/>
          </w:tcPr>
          <w:p w14:paraId="527770DE" w14:textId="77777777" w:rsidR="00C31623" w:rsidRPr="00C31623" w:rsidRDefault="00C31623" w:rsidP="00C31623">
            <w:pPr>
              <w:spacing w:after="0" w:line="240" w:lineRule="auto"/>
              <w:ind w:left="0" w:firstLine="0"/>
              <w:jc w:val="left"/>
              <w:rPr>
                <w:b/>
                <w:bCs/>
                <w:color w:val="auto"/>
                <w:sz w:val="16"/>
                <w:szCs w:val="16"/>
              </w:rPr>
            </w:pPr>
            <w:r w:rsidRPr="00C31623">
              <w:rPr>
                <w:b/>
                <w:bCs/>
                <w:color w:val="auto"/>
                <w:sz w:val="16"/>
                <w:szCs w:val="16"/>
              </w:rPr>
              <w:t>Pakalpojums</w:t>
            </w:r>
          </w:p>
        </w:tc>
        <w:tc>
          <w:tcPr>
            <w:tcW w:w="1007" w:type="dxa"/>
            <w:tcBorders>
              <w:top w:val="single" w:sz="4" w:space="0" w:color="auto"/>
              <w:left w:val="nil"/>
              <w:bottom w:val="single" w:sz="4" w:space="0" w:color="auto"/>
              <w:right w:val="single" w:sz="4" w:space="0" w:color="auto"/>
            </w:tcBorders>
            <w:vAlign w:val="center"/>
            <w:hideMark/>
          </w:tcPr>
          <w:p w14:paraId="4B31C772" w14:textId="77777777" w:rsidR="00C31623" w:rsidRPr="00C31623" w:rsidRDefault="00C31623" w:rsidP="00C31623">
            <w:pPr>
              <w:spacing w:after="0" w:line="240" w:lineRule="auto"/>
              <w:ind w:left="0" w:firstLine="0"/>
              <w:jc w:val="center"/>
              <w:rPr>
                <w:b/>
                <w:bCs/>
                <w:color w:val="auto"/>
                <w:sz w:val="16"/>
                <w:szCs w:val="16"/>
              </w:rPr>
            </w:pPr>
            <w:r w:rsidRPr="00C31623">
              <w:rPr>
                <w:b/>
                <w:bCs/>
                <w:color w:val="auto"/>
                <w:sz w:val="16"/>
                <w:szCs w:val="16"/>
              </w:rPr>
              <w:t>Mērvienība</w:t>
            </w:r>
          </w:p>
        </w:tc>
        <w:tc>
          <w:tcPr>
            <w:tcW w:w="1120" w:type="dxa"/>
            <w:tcBorders>
              <w:top w:val="single" w:sz="4" w:space="0" w:color="auto"/>
              <w:left w:val="nil"/>
              <w:bottom w:val="single" w:sz="4" w:space="0" w:color="auto"/>
              <w:right w:val="single" w:sz="4" w:space="0" w:color="auto"/>
            </w:tcBorders>
            <w:vAlign w:val="center"/>
            <w:hideMark/>
          </w:tcPr>
          <w:p w14:paraId="4FBD2F3D" w14:textId="77777777" w:rsidR="00C31623" w:rsidRPr="00C31623" w:rsidRDefault="00C31623" w:rsidP="00C31623">
            <w:pPr>
              <w:spacing w:after="0" w:line="240" w:lineRule="auto"/>
              <w:ind w:left="0" w:firstLine="0"/>
              <w:jc w:val="center"/>
              <w:rPr>
                <w:b/>
                <w:bCs/>
                <w:color w:val="auto"/>
                <w:sz w:val="16"/>
                <w:szCs w:val="16"/>
              </w:rPr>
            </w:pPr>
            <w:r w:rsidRPr="00C31623">
              <w:rPr>
                <w:b/>
                <w:bCs/>
                <w:color w:val="auto"/>
                <w:sz w:val="16"/>
                <w:szCs w:val="16"/>
              </w:rPr>
              <w:t>Cena bez PVN (EUR)</w:t>
            </w:r>
          </w:p>
        </w:tc>
        <w:tc>
          <w:tcPr>
            <w:tcW w:w="1006" w:type="dxa"/>
            <w:tcBorders>
              <w:top w:val="single" w:sz="4" w:space="0" w:color="auto"/>
              <w:left w:val="nil"/>
              <w:bottom w:val="single" w:sz="4" w:space="0" w:color="auto"/>
              <w:right w:val="single" w:sz="4" w:space="0" w:color="auto"/>
            </w:tcBorders>
            <w:vAlign w:val="center"/>
            <w:hideMark/>
          </w:tcPr>
          <w:p w14:paraId="27CA144C" w14:textId="77777777" w:rsidR="00C31623" w:rsidRPr="00C31623" w:rsidRDefault="00C31623" w:rsidP="00C31623">
            <w:pPr>
              <w:spacing w:after="0" w:line="240" w:lineRule="auto"/>
              <w:ind w:left="0" w:firstLine="0"/>
              <w:jc w:val="center"/>
              <w:rPr>
                <w:b/>
                <w:bCs/>
                <w:color w:val="auto"/>
                <w:sz w:val="16"/>
                <w:szCs w:val="16"/>
              </w:rPr>
            </w:pPr>
            <w:r w:rsidRPr="00C31623">
              <w:rPr>
                <w:b/>
                <w:bCs/>
                <w:color w:val="auto"/>
                <w:sz w:val="16"/>
                <w:szCs w:val="16"/>
              </w:rPr>
              <w:t>PVN (EUR)</w:t>
            </w:r>
          </w:p>
        </w:tc>
        <w:tc>
          <w:tcPr>
            <w:tcW w:w="1048" w:type="dxa"/>
            <w:tcBorders>
              <w:top w:val="single" w:sz="4" w:space="0" w:color="auto"/>
              <w:left w:val="nil"/>
              <w:bottom w:val="single" w:sz="4" w:space="0" w:color="auto"/>
              <w:right w:val="single" w:sz="4" w:space="0" w:color="auto"/>
            </w:tcBorders>
            <w:vAlign w:val="center"/>
            <w:hideMark/>
          </w:tcPr>
          <w:p w14:paraId="0E7978FC" w14:textId="77777777" w:rsidR="00C31623" w:rsidRPr="00C31623" w:rsidRDefault="00C31623" w:rsidP="00C31623">
            <w:pPr>
              <w:spacing w:after="0" w:line="240" w:lineRule="auto"/>
              <w:ind w:left="0" w:firstLine="0"/>
              <w:jc w:val="center"/>
              <w:rPr>
                <w:b/>
                <w:bCs/>
                <w:color w:val="auto"/>
                <w:sz w:val="16"/>
                <w:szCs w:val="16"/>
              </w:rPr>
            </w:pPr>
            <w:r w:rsidRPr="00C31623">
              <w:rPr>
                <w:b/>
                <w:bCs/>
                <w:color w:val="auto"/>
                <w:sz w:val="16"/>
                <w:szCs w:val="16"/>
              </w:rPr>
              <w:t>Cena ar PVN (EUR)</w:t>
            </w:r>
          </w:p>
        </w:tc>
      </w:tr>
      <w:tr w:rsidR="00C31623" w:rsidRPr="00C31623" w14:paraId="3AA7C698" w14:textId="77777777" w:rsidTr="001D5FE7">
        <w:trPr>
          <w:trHeight w:val="300"/>
        </w:trPr>
        <w:tc>
          <w:tcPr>
            <w:tcW w:w="0" w:type="auto"/>
            <w:tcBorders>
              <w:top w:val="nil"/>
              <w:left w:val="single" w:sz="4" w:space="0" w:color="auto"/>
              <w:bottom w:val="single" w:sz="4" w:space="0" w:color="auto"/>
              <w:right w:val="single" w:sz="4" w:space="0" w:color="auto"/>
            </w:tcBorders>
            <w:vAlign w:val="center"/>
            <w:hideMark/>
          </w:tcPr>
          <w:p w14:paraId="0E855986" w14:textId="77777777" w:rsidR="00C31623" w:rsidRPr="00C31623" w:rsidRDefault="00C31623" w:rsidP="00C31623">
            <w:pPr>
              <w:spacing w:after="0" w:line="240" w:lineRule="auto"/>
              <w:ind w:left="0" w:firstLine="0"/>
              <w:jc w:val="left"/>
              <w:rPr>
                <w:b/>
                <w:bCs/>
                <w:color w:val="auto"/>
                <w:szCs w:val="20"/>
              </w:rPr>
            </w:pPr>
            <w:r w:rsidRPr="00C31623">
              <w:rPr>
                <w:b/>
                <w:bCs/>
                <w:color w:val="auto"/>
                <w:szCs w:val="20"/>
              </w:rPr>
              <w:t> </w:t>
            </w:r>
          </w:p>
        </w:tc>
        <w:tc>
          <w:tcPr>
            <w:tcW w:w="2696" w:type="dxa"/>
            <w:tcBorders>
              <w:top w:val="nil"/>
              <w:left w:val="nil"/>
              <w:bottom w:val="single" w:sz="4" w:space="0" w:color="auto"/>
              <w:right w:val="single" w:sz="4" w:space="0" w:color="auto"/>
            </w:tcBorders>
            <w:vAlign w:val="center"/>
            <w:hideMark/>
          </w:tcPr>
          <w:p w14:paraId="2CC833EF" w14:textId="77777777" w:rsidR="00C31623" w:rsidRPr="00C31623" w:rsidRDefault="00C31623" w:rsidP="00C31623">
            <w:pPr>
              <w:spacing w:after="0" w:line="240" w:lineRule="auto"/>
              <w:ind w:left="0" w:firstLine="0"/>
              <w:jc w:val="left"/>
              <w:rPr>
                <w:b/>
                <w:bCs/>
                <w:color w:val="auto"/>
                <w:szCs w:val="20"/>
              </w:rPr>
            </w:pPr>
            <w:r w:rsidRPr="00C31623">
              <w:rPr>
                <w:b/>
                <w:bCs/>
                <w:color w:val="auto"/>
                <w:szCs w:val="20"/>
              </w:rPr>
              <w:t> </w:t>
            </w:r>
          </w:p>
        </w:tc>
        <w:tc>
          <w:tcPr>
            <w:tcW w:w="1007" w:type="dxa"/>
            <w:tcBorders>
              <w:top w:val="nil"/>
              <w:left w:val="nil"/>
              <w:bottom w:val="single" w:sz="4" w:space="0" w:color="auto"/>
              <w:right w:val="single" w:sz="4" w:space="0" w:color="auto"/>
            </w:tcBorders>
            <w:vAlign w:val="center"/>
            <w:hideMark/>
          </w:tcPr>
          <w:p w14:paraId="177D31E4" w14:textId="77777777" w:rsidR="00C31623" w:rsidRPr="00C31623" w:rsidRDefault="00C31623" w:rsidP="00C31623">
            <w:pPr>
              <w:spacing w:after="0" w:line="240" w:lineRule="auto"/>
              <w:ind w:left="0" w:firstLine="0"/>
              <w:jc w:val="left"/>
              <w:rPr>
                <w:b/>
                <w:bCs/>
                <w:color w:val="auto"/>
                <w:szCs w:val="20"/>
              </w:rPr>
            </w:pPr>
            <w:r w:rsidRPr="00C31623">
              <w:rPr>
                <w:b/>
                <w:bCs/>
                <w:color w:val="auto"/>
                <w:szCs w:val="20"/>
              </w:rPr>
              <w:t> </w:t>
            </w:r>
          </w:p>
        </w:tc>
        <w:tc>
          <w:tcPr>
            <w:tcW w:w="1120" w:type="dxa"/>
            <w:tcBorders>
              <w:top w:val="nil"/>
              <w:left w:val="nil"/>
              <w:bottom w:val="single" w:sz="4" w:space="0" w:color="auto"/>
              <w:right w:val="single" w:sz="4" w:space="0" w:color="auto"/>
            </w:tcBorders>
            <w:vAlign w:val="center"/>
            <w:hideMark/>
          </w:tcPr>
          <w:p w14:paraId="38EFB80B" w14:textId="77777777" w:rsidR="00C31623" w:rsidRPr="00C31623" w:rsidRDefault="00C31623" w:rsidP="00C31623">
            <w:pPr>
              <w:spacing w:after="0" w:line="240" w:lineRule="auto"/>
              <w:ind w:left="0" w:firstLine="0"/>
              <w:jc w:val="center"/>
              <w:rPr>
                <w:b/>
                <w:bCs/>
                <w:color w:val="auto"/>
                <w:szCs w:val="20"/>
              </w:rPr>
            </w:pPr>
            <w:r w:rsidRPr="00C31623">
              <w:rPr>
                <w:b/>
                <w:bCs/>
                <w:color w:val="auto"/>
                <w:szCs w:val="20"/>
              </w:rPr>
              <w:t> </w:t>
            </w:r>
          </w:p>
        </w:tc>
        <w:tc>
          <w:tcPr>
            <w:tcW w:w="1006" w:type="dxa"/>
            <w:tcBorders>
              <w:top w:val="nil"/>
              <w:left w:val="nil"/>
              <w:bottom w:val="single" w:sz="4" w:space="0" w:color="auto"/>
              <w:right w:val="single" w:sz="4" w:space="0" w:color="auto"/>
            </w:tcBorders>
            <w:noWrap/>
            <w:vAlign w:val="bottom"/>
            <w:hideMark/>
          </w:tcPr>
          <w:p w14:paraId="5F744B05"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c>
          <w:tcPr>
            <w:tcW w:w="1048" w:type="dxa"/>
            <w:tcBorders>
              <w:top w:val="nil"/>
              <w:left w:val="nil"/>
              <w:bottom w:val="single" w:sz="4" w:space="0" w:color="auto"/>
              <w:right w:val="single" w:sz="4" w:space="0" w:color="auto"/>
            </w:tcBorders>
            <w:noWrap/>
            <w:vAlign w:val="bottom"/>
            <w:hideMark/>
          </w:tcPr>
          <w:p w14:paraId="0B6EF488"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36F792BF" w14:textId="77777777" w:rsidTr="001D5FE7">
        <w:trPr>
          <w:trHeight w:val="300"/>
        </w:trPr>
        <w:tc>
          <w:tcPr>
            <w:tcW w:w="0" w:type="auto"/>
            <w:tcBorders>
              <w:top w:val="nil"/>
              <w:left w:val="single" w:sz="4" w:space="0" w:color="auto"/>
              <w:bottom w:val="single" w:sz="4" w:space="0" w:color="auto"/>
              <w:right w:val="single" w:sz="4" w:space="0" w:color="auto"/>
            </w:tcBorders>
            <w:noWrap/>
            <w:vAlign w:val="bottom"/>
            <w:hideMark/>
          </w:tcPr>
          <w:p w14:paraId="517A901B" w14:textId="77777777" w:rsidR="00C31623" w:rsidRPr="00C31623" w:rsidRDefault="00C31623" w:rsidP="00C31623">
            <w:pPr>
              <w:spacing w:after="0" w:line="240" w:lineRule="auto"/>
              <w:ind w:left="0" w:firstLineChars="100" w:firstLine="200"/>
              <w:jc w:val="left"/>
              <w:rPr>
                <w:color w:val="auto"/>
                <w:szCs w:val="20"/>
              </w:rPr>
            </w:pPr>
            <w:r w:rsidRPr="00C31623">
              <w:rPr>
                <w:color w:val="auto"/>
                <w:szCs w:val="20"/>
              </w:rPr>
              <w:t> </w:t>
            </w:r>
          </w:p>
        </w:tc>
        <w:tc>
          <w:tcPr>
            <w:tcW w:w="2696" w:type="dxa"/>
            <w:tcBorders>
              <w:top w:val="nil"/>
              <w:left w:val="nil"/>
              <w:bottom w:val="single" w:sz="4" w:space="0" w:color="auto"/>
              <w:right w:val="single" w:sz="4" w:space="0" w:color="auto"/>
            </w:tcBorders>
            <w:noWrap/>
            <w:vAlign w:val="bottom"/>
            <w:hideMark/>
          </w:tcPr>
          <w:p w14:paraId="65F7424F" w14:textId="77777777" w:rsidR="00C31623" w:rsidRPr="00C31623" w:rsidRDefault="00C31623" w:rsidP="00C31623">
            <w:pPr>
              <w:spacing w:after="0" w:line="240" w:lineRule="auto"/>
              <w:ind w:left="0" w:firstLineChars="100" w:firstLine="200"/>
              <w:jc w:val="left"/>
              <w:rPr>
                <w:color w:val="auto"/>
                <w:szCs w:val="20"/>
              </w:rPr>
            </w:pPr>
            <w:r w:rsidRPr="00C31623">
              <w:rPr>
                <w:color w:val="auto"/>
                <w:szCs w:val="20"/>
              </w:rPr>
              <w:t> </w:t>
            </w:r>
          </w:p>
        </w:tc>
        <w:tc>
          <w:tcPr>
            <w:tcW w:w="1007" w:type="dxa"/>
            <w:tcBorders>
              <w:top w:val="nil"/>
              <w:left w:val="nil"/>
              <w:bottom w:val="single" w:sz="4" w:space="0" w:color="auto"/>
              <w:right w:val="single" w:sz="4" w:space="0" w:color="auto"/>
            </w:tcBorders>
            <w:noWrap/>
            <w:vAlign w:val="bottom"/>
            <w:hideMark/>
          </w:tcPr>
          <w:p w14:paraId="59B7BD1F"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1120" w:type="dxa"/>
            <w:tcBorders>
              <w:top w:val="nil"/>
              <w:left w:val="nil"/>
              <w:bottom w:val="single" w:sz="4" w:space="0" w:color="auto"/>
              <w:right w:val="single" w:sz="4" w:space="0" w:color="auto"/>
            </w:tcBorders>
            <w:noWrap/>
            <w:vAlign w:val="bottom"/>
            <w:hideMark/>
          </w:tcPr>
          <w:p w14:paraId="78DF21BB"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c>
          <w:tcPr>
            <w:tcW w:w="1006" w:type="dxa"/>
            <w:tcBorders>
              <w:top w:val="nil"/>
              <w:left w:val="nil"/>
              <w:bottom w:val="single" w:sz="4" w:space="0" w:color="auto"/>
              <w:right w:val="single" w:sz="4" w:space="0" w:color="auto"/>
            </w:tcBorders>
            <w:noWrap/>
            <w:vAlign w:val="bottom"/>
            <w:hideMark/>
          </w:tcPr>
          <w:p w14:paraId="231DEA1D"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c>
          <w:tcPr>
            <w:tcW w:w="1048" w:type="dxa"/>
            <w:tcBorders>
              <w:top w:val="nil"/>
              <w:left w:val="nil"/>
              <w:bottom w:val="single" w:sz="4" w:space="0" w:color="auto"/>
              <w:right w:val="single" w:sz="4" w:space="0" w:color="auto"/>
            </w:tcBorders>
            <w:noWrap/>
            <w:vAlign w:val="bottom"/>
            <w:hideMark/>
          </w:tcPr>
          <w:p w14:paraId="4DAB12A8"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4201502A" w14:textId="77777777" w:rsidTr="001D5FE7">
        <w:trPr>
          <w:trHeight w:val="300"/>
        </w:trPr>
        <w:tc>
          <w:tcPr>
            <w:tcW w:w="0" w:type="auto"/>
            <w:tcBorders>
              <w:top w:val="nil"/>
              <w:left w:val="single" w:sz="4" w:space="0" w:color="auto"/>
              <w:bottom w:val="single" w:sz="4" w:space="0" w:color="auto"/>
              <w:right w:val="single" w:sz="4" w:space="0" w:color="auto"/>
            </w:tcBorders>
            <w:noWrap/>
            <w:vAlign w:val="bottom"/>
            <w:hideMark/>
          </w:tcPr>
          <w:p w14:paraId="52C56973" w14:textId="77777777" w:rsidR="00C31623" w:rsidRPr="00C31623" w:rsidRDefault="00C31623" w:rsidP="00C31623">
            <w:pPr>
              <w:spacing w:after="0" w:line="240" w:lineRule="auto"/>
              <w:ind w:left="0" w:firstLineChars="100" w:firstLine="200"/>
              <w:jc w:val="left"/>
              <w:rPr>
                <w:color w:val="auto"/>
                <w:szCs w:val="20"/>
              </w:rPr>
            </w:pPr>
            <w:r w:rsidRPr="00C31623">
              <w:rPr>
                <w:color w:val="auto"/>
                <w:szCs w:val="20"/>
              </w:rPr>
              <w:t> </w:t>
            </w:r>
          </w:p>
        </w:tc>
        <w:tc>
          <w:tcPr>
            <w:tcW w:w="2696" w:type="dxa"/>
            <w:tcBorders>
              <w:top w:val="nil"/>
              <w:left w:val="nil"/>
              <w:bottom w:val="single" w:sz="4" w:space="0" w:color="auto"/>
              <w:right w:val="single" w:sz="4" w:space="0" w:color="auto"/>
            </w:tcBorders>
            <w:noWrap/>
            <w:vAlign w:val="bottom"/>
            <w:hideMark/>
          </w:tcPr>
          <w:p w14:paraId="7A6B463A" w14:textId="77777777" w:rsidR="00C31623" w:rsidRPr="00C31623" w:rsidRDefault="00C31623" w:rsidP="00C31623">
            <w:pPr>
              <w:spacing w:after="0" w:line="240" w:lineRule="auto"/>
              <w:ind w:left="0" w:firstLineChars="100" w:firstLine="200"/>
              <w:jc w:val="left"/>
              <w:rPr>
                <w:color w:val="auto"/>
                <w:szCs w:val="20"/>
              </w:rPr>
            </w:pPr>
            <w:r w:rsidRPr="00C31623">
              <w:rPr>
                <w:color w:val="auto"/>
                <w:szCs w:val="20"/>
              </w:rPr>
              <w:t> </w:t>
            </w:r>
          </w:p>
        </w:tc>
        <w:tc>
          <w:tcPr>
            <w:tcW w:w="1007" w:type="dxa"/>
            <w:tcBorders>
              <w:top w:val="nil"/>
              <w:left w:val="nil"/>
              <w:bottom w:val="single" w:sz="4" w:space="0" w:color="auto"/>
              <w:right w:val="single" w:sz="4" w:space="0" w:color="auto"/>
            </w:tcBorders>
            <w:noWrap/>
            <w:vAlign w:val="bottom"/>
            <w:hideMark/>
          </w:tcPr>
          <w:p w14:paraId="00721D07"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1120" w:type="dxa"/>
            <w:tcBorders>
              <w:top w:val="nil"/>
              <w:left w:val="nil"/>
              <w:bottom w:val="single" w:sz="4" w:space="0" w:color="auto"/>
              <w:right w:val="single" w:sz="4" w:space="0" w:color="auto"/>
            </w:tcBorders>
            <w:noWrap/>
            <w:vAlign w:val="bottom"/>
            <w:hideMark/>
          </w:tcPr>
          <w:p w14:paraId="34D0560F"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c>
          <w:tcPr>
            <w:tcW w:w="1006" w:type="dxa"/>
            <w:tcBorders>
              <w:top w:val="nil"/>
              <w:left w:val="nil"/>
              <w:bottom w:val="single" w:sz="4" w:space="0" w:color="auto"/>
              <w:right w:val="single" w:sz="4" w:space="0" w:color="auto"/>
            </w:tcBorders>
            <w:noWrap/>
            <w:vAlign w:val="bottom"/>
            <w:hideMark/>
          </w:tcPr>
          <w:p w14:paraId="37823FFD"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c>
          <w:tcPr>
            <w:tcW w:w="1048" w:type="dxa"/>
            <w:tcBorders>
              <w:top w:val="nil"/>
              <w:left w:val="nil"/>
              <w:bottom w:val="single" w:sz="4" w:space="0" w:color="auto"/>
              <w:right w:val="single" w:sz="4" w:space="0" w:color="auto"/>
            </w:tcBorders>
            <w:noWrap/>
            <w:vAlign w:val="bottom"/>
            <w:hideMark/>
          </w:tcPr>
          <w:p w14:paraId="1ADD9747"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r w:rsidR="00C31623" w:rsidRPr="00C31623" w14:paraId="4F7B1C62" w14:textId="77777777" w:rsidTr="001D5FE7">
        <w:trPr>
          <w:trHeight w:val="300"/>
        </w:trPr>
        <w:tc>
          <w:tcPr>
            <w:tcW w:w="0" w:type="auto"/>
            <w:tcBorders>
              <w:top w:val="nil"/>
              <w:left w:val="single" w:sz="4" w:space="0" w:color="auto"/>
              <w:bottom w:val="single" w:sz="4" w:space="0" w:color="auto"/>
              <w:right w:val="single" w:sz="4" w:space="0" w:color="auto"/>
            </w:tcBorders>
            <w:noWrap/>
            <w:vAlign w:val="bottom"/>
            <w:hideMark/>
          </w:tcPr>
          <w:p w14:paraId="476D3F23" w14:textId="77777777" w:rsidR="00C31623" w:rsidRPr="00C31623" w:rsidRDefault="00C31623" w:rsidP="00C31623">
            <w:pPr>
              <w:spacing w:after="0" w:line="240" w:lineRule="auto"/>
              <w:ind w:left="0" w:firstLineChars="100" w:firstLine="200"/>
              <w:jc w:val="left"/>
              <w:rPr>
                <w:color w:val="auto"/>
                <w:szCs w:val="20"/>
              </w:rPr>
            </w:pPr>
            <w:r w:rsidRPr="00C31623">
              <w:rPr>
                <w:color w:val="auto"/>
                <w:szCs w:val="20"/>
              </w:rPr>
              <w:t> </w:t>
            </w:r>
          </w:p>
        </w:tc>
        <w:tc>
          <w:tcPr>
            <w:tcW w:w="2696" w:type="dxa"/>
            <w:tcBorders>
              <w:top w:val="nil"/>
              <w:left w:val="nil"/>
              <w:bottom w:val="single" w:sz="4" w:space="0" w:color="auto"/>
              <w:right w:val="single" w:sz="4" w:space="0" w:color="auto"/>
            </w:tcBorders>
            <w:noWrap/>
            <w:vAlign w:val="bottom"/>
            <w:hideMark/>
          </w:tcPr>
          <w:p w14:paraId="451C006D" w14:textId="77777777" w:rsidR="00C31623" w:rsidRPr="00C31623" w:rsidRDefault="00C31623" w:rsidP="00C31623">
            <w:pPr>
              <w:spacing w:after="0" w:line="240" w:lineRule="auto"/>
              <w:ind w:left="0" w:firstLineChars="100" w:firstLine="200"/>
              <w:jc w:val="left"/>
              <w:rPr>
                <w:color w:val="auto"/>
                <w:szCs w:val="20"/>
              </w:rPr>
            </w:pPr>
            <w:r w:rsidRPr="00C31623">
              <w:rPr>
                <w:color w:val="auto"/>
                <w:szCs w:val="20"/>
              </w:rPr>
              <w:t> </w:t>
            </w:r>
          </w:p>
        </w:tc>
        <w:tc>
          <w:tcPr>
            <w:tcW w:w="1007" w:type="dxa"/>
            <w:tcBorders>
              <w:top w:val="nil"/>
              <w:left w:val="nil"/>
              <w:bottom w:val="single" w:sz="4" w:space="0" w:color="auto"/>
              <w:right w:val="single" w:sz="4" w:space="0" w:color="auto"/>
            </w:tcBorders>
            <w:noWrap/>
            <w:vAlign w:val="bottom"/>
            <w:hideMark/>
          </w:tcPr>
          <w:p w14:paraId="5E491FDA" w14:textId="77777777" w:rsidR="00C31623" w:rsidRPr="00C31623" w:rsidRDefault="00C31623" w:rsidP="00C31623">
            <w:pPr>
              <w:spacing w:after="0" w:line="240" w:lineRule="auto"/>
              <w:ind w:left="0" w:firstLine="0"/>
              <w:jc w:val="left"/>
              <w:rPr>
                <w:color w:val="auto"/>
                <w:szCs w:val="20"/>
              </w:rPr>
            </w:pPr>
            <w:r w:rsidRPr="00C31623">
              <w:rPr>
                <w:color w:val="auto"/>
                <w:szCs w:val="20"/>
              </w:rPr>
              <w:t> </w:t>
            </w:r>
          </w:p>
        </w:tc>
        <w:tc>
          <w:tcPr>
            <w:tcW w:w="1120" w:type="dxa"/>
            <w:tcBorders>
              <w:top w:val="nil"/>
              <w:left w:val="nil"/>
              <w:bottom w:val="single" w:sz="4" w:space="0" w:color="auto"/>
              <w:right w:val="single" w:sz="4" w:space="0" w:color="auto"/>
            </w:tcBorders>
            <w:noWrap/>
            <w:vAlign w:val="bottom"/>
            <w:hideMark/>
          </w:tcPr>
          <w:p w14:paraId="3657C843"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c>
          <w:tcPr>
            <w:tcW w:w="1006" w:type="dxa"/>
            <w:tcBorders>
              <w:top w:val="nil"/>
              <w:left w:val="nil"/>
              <w:bottom w:val="single" w:sz="4" w:space="0" w:color="auto"/>
              <w:right w:val="single" w:sz="4" w:space="0" w:color="auto"/>
            </w:tcBorders>
            <w:noWrap/>
            <w:vAlign w:val="bottom"/>
            <w:hideMark/>
          </w:tcPr>
          <w:p w14:paraId="60AA728D"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c>
          <w:tcPr>
            <w:tcW w:w="1048" w:type="dxa"/>
            <w:tcBorders>
              <w:top w:val="nil"/>
              <w:left w:val="nil"/>
              <w:bottom w:val="single" w:sz="4" w:space="0" w:color="auto"/>
              <w:right w:val="single" w:sz="4" w:space="0" w:color="auto"/>
            </w:tcBorders>
            <w:noWrap/>
            <w:vAlign w:val="bottom"/>
            <w:hideMark/>
          </w:tcPr>
          <w:p w14:paraId="05F97E9E" w14:textId="77777777" w:rsidR="00C31623" w:rsidRPr="00C31623" w:rsidRDefault="00C31623" w:rsidP="00C31623">
            <w:pPr>
              <w:spacing w:after="0" w:line="240" w:lineRule="auto"/>
              <w:ind w:left="0" w:firstLine="0"/>
              <w:jc w:val="center"/>
              <w:rPr>
                <w:color w:val="auto"/>
                <w:szCs w:val="20"/>
              </w:rPr>
            </w:pPr>
            <w:r w:rsidRPr="00C31623">
              <w:rPr>
                <w:color w:val="auto"/>
                <w:szCs w:val="20"/>
              </w:rPr>
              <w:t> </w:t>
            </w:r>
          </w:p>
        </w:tc>
      </w:tr>
    </w:tbl>
    <w:p w14:paraId="40FCC327" w14:textId="77777777" w:rsidR="00C31623" w:rsidRPr="00C31623" w:rsidRDefault="00C31623" w:rsidP="00C31623">
      <w:pPr>
        <w:spacing w:after="0" w:line="285" w:lineRule="auto"/>
        <w:ind w:left="75" w:right="44" w:firstLine="243"/>
        <w:rPr>
          <w:color w:val="auto"/>
          <w:sz w:val="18"/>
        </w:rPr>
      </w:pPr>
    </w:p>
    <w:p w14:paraId="3BD78A0E" w14:textId="77777777" w:rsidR="00C31623" w:rsidRPr="00C31623" w:rsidRDefault="00C31623" w:rsidP="00C31623">
      <w:pPr>
        <w:spacing w:after="0" w:line="285" w:lineRule="auto"/>
        <w:ind w:left="75" w:right="44" w:firstLine="243"/>
        <w:rPr>
          <w:color w:val="auto"/>
          <w:sz w:val="18"/>
        </w:rPr>
      </w:pPr>
    </w:p>
    <w:p w14:paraId="56D82196" w14:textId="77777777" w:rsidR="00C31623" w:rsidRPr="00C31623" w:rsidRDefault="00C31623" w:rsidP="00C31623">
      <w:pPr>
        <w:rPr>
          <w:color w:val="auto"/>
          <w:sz w:val="18"/>
        </w:rPr>
      </w:pPr>
      <w:r w:rsidRPr="00C31623">
        <w:rPr>
          <w:b/>
          <w:bCs/>
          <w:color w:val="auto"/>
          <w:sz w:val="18"/>
        </w:rPr>
        <w:t>Piezīme</w:t>
      </w:r>
      <w:r w:rsidRPr="00C31623">
        <w:rPr>
          <w:color w:val="auto"/>
          <w:sz w:val="18"/>
        </w:rPr>
        <w:t>. Ja maskas pakalpojumam nepiemēro pievienotās vērtības nodokli vai piemēro samazinātu nodokļa likmi, cenrādī pie attiecīgā maksas pakalpojuma izdara atbilstošu atsauci un piezīmēs norāda Pievienotās vērtības nodokļa likuma attiecīgo pantu un tā daļu.</w:t>
      </w:r>
    </w:p>
    <w:p w14:paraId="3C8D63EA" w14:textId="77777777" w:rsidR="00C31623" w:rsidRPr="00C31623" w:rsidRDefault="00C31623" w:rsidP="00C31623">
      <w:pPr>
        <w:spacing w:after="160" w:line="259" w:lineRule="auto"/>
        <w:ind w:left="0" w:firstLine="0"/>
        <w:jc w:val="left"/>
        <w:rPr>
          <w:color w:val="auto"/>
          <w:sz w:val="18"/>
        </w:rPr>
      </w:pPr>
    </w:p>
    <w:p w14:paraId="009F157E" w14:textId="77777777" w:rsidR="00C31623" w:rsidRDefault="00C31623" w:rsidP="00A97A5F">
      <w:pPr>
        <w:spacing w:after="0" w:line="240" w:lineRule="auto"/>
        <w:ind w:left="-712" w:right="92"/>
        <w:jc w:val="right"/>
        <w:rPr>
          <w:sz w:val="24"/>
          <w:szCs w:val="24"/>
        </w:rPr>
      </w:pPr>
    </w:p>
    <w:p w14:paraId="3F19124E" w14:textId="77777777" w:rsidR="00C31623" w:rsidRDefault="00C31623" w:rsidP="00A97A5F">
      <w:pPr>
        <w:spacing w:after="0" w:line="240" w:lineRule="auto"/>
        <w:ind w:left="-712" w:right="92"/>
        <w:jc w:val="right"/>
        <w:rPr>
          <w:sz w:val="24"/>
          <w:szCs w:val="24"/>
        </w:rPr>
      </w:pPr>
    </w:p>
    <w:p w14:paraId="10F76518" w14:textId="77777777" w:rsidR="00C31623" w:rsidRDefault="00C31623" w:rsidP="00A97A5F">
      <w:pPr>
        <w:spacing w:after="0" w:line="240" w:lineRule="auto"/>
        <w:ind w:left="-712" w:right="92"/>
        <w:jc w:val="right"/>
        <w:rPr>
          <w:sz w:val="24"/>
          <w:szCs w:val="24"/>
        </w:rPr>
      </w:pPr>
    </w:p>
    <w:p w14:paraId="2F0E6DB7" w14:textId="77777777" w:rsidR="00C31623" w:rsidRDefault="00C31623" w:rsidP="00A97A5F">
      <w:pPr>
        <w:spacing w:after="0" w:line="240" w:lineRule="auto"/>
        <w:ind w:left="-712" w:right="92"/>
        <w:jc w:val="right"/>
        <w:rPr>
          <w:sz w:val="24"/>
          <w:szCs w:val="24"/>
        </w:rPr>
      </w:pPr>
    </w:p>
    <w:p w14:paraId="5D7B2F03" w14:textId="77777777" w:rsidR="00C31623" w:rsidRDefault="00C31623" w:rsidP="00A97A5F">
      <w:pPr>
        <w:spacing w:after="0" w:line="240" w:lineRule="auto"/>
        <w:ind w:left="-712" w:right="92"/>
        <w:jc w:val="right"/>
        <w:rPr>
          <w:sz w:val="24"/>
          <w:szCs w:val="24"/>
        </w:rPr>
      </w:pPr>
    </w:p>
    <w:sectPr w:rsidR="00C31623" w:rsidSect="00C31623">
      <w:headerReference w:type="even" r:id="rId11"/>
      <w:headerReference w:type="default" r:id="rId12"/>
      <w:headerReference w:type="first" r:id="rId13"/>
      <w:pgSz w:w="10000" w:h="14200"/>
      <w:pgMar w:top="964" w:right="898" w:bottom="946" w:left="13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1938" w14:textId="77777777" w:rsidR="005D0792" w:rsidRDefault="005D0792">
      <w:pPr>
        <w:spacing w:after="0" w:line="240" w:lineRule="auto"/>
      </w:pPr>
      <w:r>
        <w:separator/>
      </w:r>
    </w:p>
  </w:endnote>
  <w:endnote w:type="continuationSeparator" w:id="0">
    <w:p w14:paraId="1E523CB5" w14:textId="77777777" w:rsidR="005D0792" w:rsidRDefault="005D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CB31" w14:textId="77777777" w:rsidR="005D0792" w:rsidRDefault="005D0792">
      <w:pPr>
        <w:spacing w:after="0" w:line="240" w:lineRule="auto"/>
      </w:pPr>
      <w:r>
        <w:separator/>
      </w:r>
    </w:p>
  </w:footnote>
  <w:footnote w:type="continuationSeparator" w:id="0">
    <w:p w14:paraId="0F04760C" w14:textId="77777777" w:rsidR="005D0792" w:rsidRDefault="005D0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DB7B" w14:textId="77777777" w:rsidR="00C31623" w:rsidRDefault="00C3162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EC8C" w14:textId="77777777" w:rsidR="00C31623" w:rsidRDefault="00C31623">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7D7F" w14:textId="77777777" w:rsidR="00C31623" w:rsidRDefault="00C31623">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438D" w14:textId="77777777" w:rsidR="00576EC1" w:rsidRDefault="00576EC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20A3" w14:textId="77777777" w:rsidR="00576EC1" w:rsidRDefault="00576EC1">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E96A" w14:textId="77777777" w:rsidR="00576EC1" w:rsidRDefault="00576EC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31F"/>
    <w:multiLevelType w:val="hybridMultilevel"/>
    <w:tmpl w:val="0D76B660"/>
    <w:lvl w:ilvl="0" w:tplc="5FFEF724">
      <w:start w:val="1"/>
      <w:numFmt w:val="upperRoman"/>
      <w:lvlText w:val="%1."/>
      <w:lvlJc w:val="center"/>
      <w:pPr>
        <w:ind w:left="3705" w:hanging="360"/>
      </w:pPr>
      <w:rPr>
        <w:rFonts w:hint="default"/>
      </w:rPr>
    </w:lvl>
    <w:lvl w:ilvl="1" w:tplc="95F8F4B4">
      <w:start w:val="6"/>
      <w:numFmt w:val="decimal"/>
      <w:lvlText w:val="%2."/>
      <w:lvlJc w:val="left"/>
      <w:pPr>
        <w:ind w:left="4425"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26001B" w:tentative="1">
      <w:start w:val="1"/>
      <w:numFmt w:val="lowerRoman"/>
      <w:lvlText w:val="%3."/>
      <w:lvlJc w:val="right"/>
      <w:pPr>
        <w:ind w:left="5145" w:hanging="180"/>
      </w:pPr>
    </w:lvl>
    <w:lvl w:ilvl="3" w:tplc="0426000F" w:tentative="1">
      <w:start w:val="1"/>
      <w:numFmt w:val="decimal"/>
      <w:lvlText w:val="%4."/>
      <w:lvlJc w:val="left"/>
      <w:pPr>
        <w:ind w:left="5865" w:hanging="360"/>
      </w:pPr>
    </w:lvl>
    <w:lvl w:ilvl="4" w:tplc="04260019" w:tentative="1">
      <w:start w:val="1"/>
      <w:numFmt w:val="lowerLetter"/>
      <w:lvlText w:val="%5."/>
      <w:lvlJc w:val="left"/>
      <w:pPr>
        <w:ind w:left="6585" w:hanging="360"/>
      </w:pPr>
    </w:lvl>
    <w:lvl w:ilvl="5" w:tplc="0426001B" w:tentative="1">
      <w:start w:val="1"/>
      <w:numFmt w:val="lowerRoman"/>
      <w:lvlText w:val="%6."/>
      <w:lvlJc w:val="right"/>
      <w:pPr>
        <w:ind w:left="7305" w:hanging="180"/>
      </w:pPr>
    </w:lvl>
    <w:lvl w:ilvl="6" w:tplc="0426000F" w:tentative="1">
      <w:start w:val="1"/>
      <w:numFmt w:val="decimal"/>
      <w:lvlText w:val="%7."/>
      <w:lvlJc w:val="left"/>
      <w:pPr>
        <w:ind w:left="8025" w:hanging="360"/>
      </w:pPr>
    </w:lvl>
    <w:lvl w:ilvl="7" w:tplc="04260019" w:tentative="1">
      <w:start w:val="1"/>
      <w:numFmt w:val="lowerLetter"/>
      <w:lvlText w:val="%8."/>
      <w:lvlJc w:val="left"/>
      <w:pPr>
        <w:ind w:left="8745" w:hanging="360"/>
      </w:pPr>
    </w:lvl>
    <w:lvl w:ilvl="8" w:tplc="0426001B" w:tentative="1">
      <w:start w:val="1"/>
      <w:numFmt w:val="lowerRoman"/>
      <w:lvlText w:val="%9."/>
      <w:lvlJc w:val="right"/>
      <w:pPr>
        <w:ind w:left="9465" w:hanging="180"/>
      </w:pPr>
    </w:lvl>
  </w:abstractNum>
  <w:abstractNum w:abstractNumId="1" w15:restartNumberingAfterBreak="0">
    <w:nsid w:val="0E9E0852"/>
    <w:multiLevelType w:val="hybridMultilevel"/>
    <w:tmpl w:val="B366C6A0"/>
    <w:lvl w:ilvl="0" w:tplc="95F8F4B4">
      <w:start w:val="6"/>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486B4C">
      <w:start w:val="1"/>
      <w:numFmt w:val="lowerLetter"/>
      <w:lvlText w:val="%2"/>
      <w:lvlJc w:val="left"/>
      <w:pPr>
        <w:ind w:left="15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8E261E6">
      <w:start w:val="1"/>
      <w:numFmt w:val="lowerRoman"/>
      <w:lvlText w:val="%3"/>
      <w:lvlJc w:val="left"/>
      <w:pPr>
        <w:ind w:left="2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66C72E">
      <w:start w:val="1"/>
      <w:numFmt w:val="decimal"/>
      <w:lvlText w:val="%4"/>
      <w:lvlJc w:val="left"/>
      <w:pPr>
        <w:ind w:left="3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A4AAFE">
      <w:start w:val="1"/>
      <w:numFmt w:val="lowerLetter"/>
      <w:lvlText w:val="%5"/>
      <w:lvlJc w:val="left"/>
      <w:pPr>
        <w:ind w:left="3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C47CC4">
      <w:start w:val="1"/>
      <w:numFmt w:val="lowerRoman"/>
      <w:lvlText w:val="%6"/>
      <w:lvlJc w:val="left"/>
      <w:pPr>
        <w:ind w:left="44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703B9A">
      <w:start w:val="1"/>
      <w:numFmt w:val="decimal"/>
      <w:lvlText w:val="%7"/>
      <w:lvlJc w:val="left"/>
      <w:pPr>
        <w:ind w:left="51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B0AAF2E">
      <w:start w:val="1"/>
      <w:numFmt w:val="lowerLetter"/>
      <w:lvlText w:val="%8"/>
      <w:lvlJc w:val="left"/>
      <w:pPr>
        <w:ind w:left="59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D5CA00C">
      <w:start w:val="1"/>
      <w:numFmt w:val="lowerRoman"/>
      <w:lvlText w:val="%9"/>
      <w:lvlJc w:val="left"/>
      <w:pPr>
        <w:ind w:left="6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157573"/>
    <w:multiLevelType w:val="hybridMultilevel"/>
    <w:tmpl w:val="6960E5B4"/>
    <w:lvl w:ilvl="0" w:tplc="367EEDC0">
      <w:numFmt w:val="bullet"/>
      <w:lvlText w:val=""/>
      <w:lvlJc w:val="left"/>
      <w:pPr>
        <w:ind w:left="726" w:hanging="360"/>
      </w:pPr>
      <w:rPr>
        <w:rFonts w:ascii="Symbol" w:eastAsia="Times New Roman" w:hAnsi="Symbol" w:cs="Times New Roman" w:hint="default"/>
      </w:rPr>
    </w:lvl>
    <w:lvl w:ilvl="1" w:tplc="04260003" w:tentative="1">
      <w:start w:val="1"/>
      <w:numFmt w:val="bullet"/>
      <w:lvlText w:val="o"/>
      <w:lvlJc w:val="left"/>
      <w:pPr>
        <w:ind w:left="1446" w:hanging="360"/>
      </w:pPr>
      <w:rPr>
        <w:rFonts w:ascii="Courier New" w:hAnsi="Courier New" w:cs="Courier New" w:hint="default"/>
      </w:rPr>
    </w:lvl>
    <w:lvl w:ilvl="2" w:tplc="04260005" w:tentative="1">
      <w:start w:val="1"/>
      <w:numFmt w:val="bullet"/>
      <w:lvlText w:val=""/>
      <w:lvlJc w:val="left"/>
      <w:pPr>
        <w:ind w:left="2166" w:hanging="360"/>
      </w:pPr>
      <w:rPr>
        <w:rFonts w:ascii="Wingdings" w:hAnsi="Wingdings" w:hint="default"/>
      </w:rPr>
    </w:lvl>
    <w:lvl w:ilvl="3" w:tplc="04260001" w:tentative="1">
      <w:start w:val="1"/>
      <w:numFmt w:val="bullet"/>
      <w:lvlText w:val=""/>
      <w:lvlJc w:val="left"/>
      <w:pPr>
        <w:ind w:left="2886" w:hanging="360"/>
      </w:pPr>
      <w:rPr>
        <w:rFonts w:ascii="Symbol" w:hAnsi="Symbol" w:hint="default"/>
      </w:rPr>
    </w:lvl>
    <w:lvl w:ilvl="4" w:tplc="04260003" w:tentative="1">
      <w:start w:val="1"/>
      <w:numFmt w:val="bullet"/>
      <w:lvlText w:val="o"/>
      <w:lvlJc w:val="left"/>
      <w:pPr>
        <w:ind w:left="3606" w:hanging="360"/>
      </w:pPr>
      <w:rPr>
        <w:rFonts w:ascii="Courier New" w:hAnsi="Courier New" w:cs="Courier New" w:hint="default"/>
      </w:rPr>
    </w:lvl>
    <w:lvl w:ilvl="5" w:tplc="04260005" w:tentative="1">
      <w:start w:val="1"/>
      <w:numFmt w:val="bullet"/>
      <w:lvlText w:val=""/>
      <w:lvlJc w:val="left"/>
      <w:pPr>
        <w:ind w:left="4326" w:hanging="360"/>
      </w:pPr>
      <w:rPr>
        <w:rFonts w:ascii="Wingdings" w:hAnsi="Wingdings" w:hint="default"/>
      </w:rPr>
    </w:lvl>
    <w:lvl w:ilvl="6" w:tplc="04260001" w:tentative="1">
      <w:start w:val="1"/>
      <w:numFmt w:val="bullet"/>
      <w:lvlText w:val=""/>
      <w:lvlJc w:val="left"/>
      <w:pPr>
        <w:ind w:left="5046" w:hanging="360"/>
      </w:pPr>
      <w:rPr>
        <w:rFonts w:ascii="Symbol" w:hAnsi="Symbol" w:hint="default"/>
      </w:rPr>
    </w:lvl>
    <w:lvl w:ilvl="7" w:tplc="04260003" w:tentative="1">
      <w:start w:val="1"/>
      <w:numFmt w:val="bullet"/>
      <w:lvlText w:val="o"/>
      <w:lvlJc w:val="left"/>
      <w:pPr>
        <w:ind w:left="5766" w:hanging="360"/>
      </w:pPr>
      <w:rPr>
        <w:rFonts w:ascii="Courier New" w:hAnsi="Courier New" w:cs="Courier New" w:hint="default"/>
      </w:rPr>
    </w:lvl>
    <w:lvl w:ilvl="8" w:tplc="04260005" w:tentative="1">
      <w:start w:val="1"/>
      <w:numFmt w:val="bullet"/>
      <w:lvlText w:val=""/>
      <w:lvlJc w:val="left"/>
      <w:pPr>
        <w:ind w:left="6486" w:hanging="360"/>
      </w:pPr>
      <w:rPr>
        <w:rFonts w:ascii="Wingdings" w:hAnsi="Wingdings" w:hint="default"/>
      </w:rPr>
    </w:lvl>
  </w:abstractNum>
  <w:abstractNum w:abstractNumId="3" w15:restartNumberingAfterBreak="0">
    <w:nsid w:val="20D368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06145A"/>
    <w:multiLevelType w:val="hybridMultilevel"/>
    <w:tmpl w:val="585654C6"/>
    <w:lvl w:ilvl="0" w:tplc="13D8A0D8">
      <w:start w:val="1"/>
      <w:numFmt w:val="decimal"/>
      <w:lvlText w:val="%1."/>
      <w:lvlJc w:val="left"/>
      <w:pPr>
        <w:ind w:left="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1ACC70">
      <w:start w:val="1"/>
      <w:numFmt w:val="lowerLetter"/>
      <w:lvlText w:val="%2"/>
      <w:lvlJc w:val="left"/>
      <w:pPr>
        <w:ind w:left="1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249E50">
      <w:start w:val="1"/>
      <w:numFmt w:val="lowerRoman"/>
      <w:lvlText w:val="%3"/>
      <w:lvlJc w:val="left"/>
      <w:pPr>
        <w:ind w:left="2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08800E">
      <w:start w:val="1"/>
      <w:numFmt w:val="decimal"/>
      <w:lvlText w:val="%4"/>
      <w:lvlJc w:val="left"/>
      <w:pPr>
        <w:ind w:left="2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145336">
      <w:start w:val="1"/>
      <w:numFmt w:val="lowerLetter"/>
      <w:lvlText w:val="%5"/>
      <w:lvlJc w:val="left"/>
      <w:pPr>
        <w:ind w:left="3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488DB2">
      <w:start w:val="1"/>
      <w:numFmt w:val="lowerRoman"/>
      <w:lvlText w:val="%6"/>
      <w:lvlJc w:val="left"/>
      <w:pPr>
        <w:ind w:left="4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BEF8FE">
      <w:start w:val="1"/>
      <w:numFmt w:val="decimal"/>
      <w:lvlText w:val="%7"/>
      <w:lvlJc w:val="left"/>
      <w:pPr>
        <w:ind w:left="4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346D56">
      <w:start w:val="1"/>
      <w:numFmt w:val="lowerLetter"/>
      <w:lvlText w:val="%8"/>
      <w:lvlJc w:val="left"/>
      <w:pPr>
        <w:ind w:left="5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04BB1C">
      <w:start w:val="1"/>
      <w:numFmt w:val="lowerRoman"/>
      <w:lvlText w:val="%9"/>
      <w:lvlJc w:val="left"/>
      <w:pPr>
        <w:ind w:left="6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5C0430C"/>
    <w:multiLevelType w:val="multilevel"/>
    <w:tmpl w:val="461C21C4"/>
    <w:lvl w:ilvl="0">
      <w:start w:val="1"/>
      <w:numFmt w:val="decimal"/>
      <w:lvlText w:val="%1."/>
      <w:lvlJc w:val="left"/>
      <w:pPr>
        <w:ind w:left="403" w:hanging="360"/>
      </w:pPr>
      <w:rPr>
        <w:rFonts w:hint="default"/>
      </w:rPr>
    </w:lvl>
    <w:lvl w:ilvl="1">
      <w:start w:val="2"/>
      <w:numFmt w:val="decimal"/>
      <w:isLgl/>
      <w:lvlText w:val="%1.%2."/>
      <w:lvlJc w:val="left"/>
      <w:pPr>
        <w:ind w:left="644" w:hanging="360"/>
      </w:pPr>
      <w:rPr>
        <w:rFonts w:hint="default"/>
        <w:u w:val="none"/>
      </w:rPr>
    </w:lvl>
    <w:lvl w:ilvl="2">
      <w:start w:val="1"/>
      <w:numFmt w:val="decimal"/>
      <w:isLgl/>
      <w:lvlText w:val="%1.%2.%3."/>
      <w:lvlJc w:val="left"/>
      <w:pPr>
        <w:ind w:left="1245" w:hanging="720"/>
      </w:pPr>
      <w:rPr>
        <w:rFonts w:hint="default"/>
        <w:u w:val="none"/>
      </w:rPr>
    </w:lvl>
    <w:lvl w:ilvl="3">
      <w:start w:val="1"/>
      <w:numFmt w:val="decimal"/>
      <w:isLgl/>
      <w:lvlText w:val="%1.%2.%3.%4."/>
      <w:lvlJc w:val="left"/>
      <w:pPr>
        <w:ind w:left="1486" w:hanging="720"/>
      </w:pPr>
      <w:rPr>
        <w:rFonts w:hint="default"/>
        <w:u w:val="none"/>
      </w:rPr>
    </w:lvl>
    <w:lvl w:ilvl="4">
      <w:start w:val="1"/>
      <w:numFmt w:val="decimal"/>
      <w:isLgl/>
      <w:lvlText w:val="%1.%2.%3.%4.%5."/>
      <w:lvlJc w:val="left"/>
      <w:pPr>
        <w:ind w:left="2087" w:hanging="1080"/>
      </w:pPr>
      <w:rPr>
        <w:rFonts w:hint="default"/>
        <w:u w:val="none"/>
      </w:rPr>
    </w:lvl>
    <w:lvl w:ilvl="5">
      <w:start w:val="1"/>
      <w:numFmt w:val="decimal"/>
      <w:isLgl/>
      <w:lvlText w:val="%1.%2.%3.%4.%5.%6."/>
      <w:lvlJc w:val="left"/>
      <w:pPr>
        <w:ind w:left="2328" w:hanging="1080"/>
      </w:pPr>
      <w:rPr>
        <w:rFonts w:hint="default"/>
        <w:u w:val="none"/>
      </w:rPr>
    </w:lvl>
    <w:lvl w:ilvl="6">
      <w:start w:val="1"/>
      <w:numFmt w:val="decimal"/>
      <w:isLgl/>
      <w:lvlText w:val="%1.%2.%3.%4.%5.%6.%7."/>
      <w:lvlJc w:val="left"/>
      <w:pPr>
        <w:ind w:left="2929" w:hanging="1440"/>
      </w:pPr>
      <w:rPr>
        <w:rFonts w:hint="default"/>
        <w:u w:val="none"/>
      </w:rPr>
    </w:lvl>
    <w:lvl w:ilvl="7">
      <w:start w:val="1"/>
      <w:numFmt w:val="decimal"/>
      <w:isLgl/>
      <w:lvlText w:val="%1.%2.%3.%4.%5.%6.%7.%8."/>
      <w:lvlJc w:val="left"/>
      <w:pPr>
        <w:ind w:left="3170" w:hanging="1440"/>
      </w:pPr>
      <w:rPr>
        <w:rFonts w:hint="default"/>
        <w:u w:val="none"/>
      </w:rPr>
    </w:lvl>
    <w:lvl w:ilvl="8">
      <w:start w:val="1"/>
      <w:numFmt w:val="decimal"/>
      <w:isLgl/>
      <w:lvlText w:val="%1.%2.%3.%4.%5.%6.%7.%8.%9."/>
      <w:lvlJc w:val="left"/>
      <w:pPr>
        <w:ind w:left="3771" w:hanging="1800"/>
      </w:pPr>
      <w:rPr>
        <w:rFonts w:hint="default"/>
        <w:u w:val="none"/>
      </w:rPr>
    </w:lvl>
  </w:abstractNum>
  <w:abstractNum w:abstractNumId="6" w15:restartNumberingAfterBreak="0">
    <w:nsid w:val="3A7A2BEF"/>
    <w:multiLevelType w:val="multilevel"/>
    <w:tmpl w:val="401E519C"/>
    <w:lvl w:ilvl="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0734BA8"/>
    <w:multiLevelType w:val="multilevel"/>
    <w:tmpl w:val="706698EE"/>
    <w:lvl w:ilvl="0">
      <w:start w:val="28"/>
      <w:numFmt w:val="decimal"/>
      <w:lvlText w:val="%1."/>
      <w:lvlJc w:val="left"/>
      <w:pPr>
        <w:ind w:left="405" w:hanging="405"/>
      </w:pPr>
      <w:rPr>
        <w:rFonts w:hint="default"/>
      </w:rPr>
    </w:lvl>
    <w:lvl w:ilvl="1">
      <w:start w:val="1"/>
      <w:numFmt w:val="decimal"/>
      <w:lvlText w:val="%1.%2."/>
      <w:lvlJc w:val="left"/>
      <w:pPr>
        <w:ind w:left="448" w:hanging="405"/>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338" w:hanging="108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1784" w:hanging="1440"/>
      </w:pPr>
      <w:rPr>
        <w:rFonts w:hint="default"/>
      </w:rPr>
    </w:lvl>
  </w:abstractNum>
  <w:abstractNum w:abstractNumId="8" w15:restartNumberingAfterBreak="0">
    <w:nsid w:val="427F4DE2"/>
    <w:multiLevelType w:val="multilevel"/>
    <w:tmpl w:val="E7B6B3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8B6772"/>
    <w:multiLevelType w:val="multilevel"/>
    <w:tmpl w:val="6110375C"/>
    <w:lvl w:ilvl="0">
      <w:start w:val="1"/>
      <w:numFmt w:val="decimal"/>
      <w:lvlText w:val="%1."/>
      <w:lvlJc w:val="left"/>
      <w:pPr>
        <w:ind w:left="403" w:hanging="360"/>
      </w:pPr>
      <w:rPr>
        <w:rFonts w:hint="default"/>
      </w:rPr>
    </w:lvl>
    <w:lvl w:ilvl="1">
      <w:start w:val="2"/>
      <w:numFmt w:val="decimal"/>
      <w:isLgl/>
      <w:lvlText w:val="%1.%2."/>
      <w:lvlJc w:val="left"/>
      <w:pPr>
        <w:ind w:left="644" w:hanging="360"/>
      </w:pPr>
      <w:rPr>
        <w:rFonts w:hint="default"/>
        <w:u w:val="none"/>
      </w:rPr>
    </w:lvl>
    <w:lvl w:ilvl="2">
      <w:start w:val="1"/>
      <w:numFmt w:val="decimal"/>
      <w:isLgl/>
      <w:lvlText w:val="%1.%2.%3."/>
      <w:lvlJc w:val="left"/>
      <w:pPr>
        <w:ind w:left="2137" w:hanging="720"/>
      </w:pPr>
      <w:rPr>
        <w:rFonts w:hint="default"/>
        <w:u w:val="none"/>
      </w:rPr>
    </w:lvl>
    <w:lvl w:ilvl="3">
      <w:start w:val="1"/>
      <w:numFmt w:val="decimal"/>
      <w:isLgl/>
      <w:lvlText w:val="%1.%2.%3.%4."/>
      <w:lvlJc w:val="left"/>
      <w:pPr>
        <w:ind w:left="1486" w:hanging="720"/>
      </w:pPr>
      <w:rPr>
        <w:rFonts w:hint="default"/>
        <w:u w:val="none"/>
      </w:rPr>
    </w:lvl>
    <w:lvl w:ilvl="4">
      <w:start w:val="1"/>
      <w:numFmt w:val="decimal"/>
      <w:isLgl/>
      <w:lvlText w:val="%1.%2.%3.%4.%5."/>
      <w:lvlJc w:val="left"/>
      <w:pPr>
        <w:ind w:left="2087" w:hanging="1080"/>
      </w:pPr>
      <w:rPr>
        <w:rFonts w:hint="default"/>
        <w:u w:val="none"/>
      </w:rPr>
    </w:lvl>
    <w:lvl w:ilvl="5">
      <w:start w:val="1"/>
      <w:numFmt w:val="decimal"/>
      <w:isLgl/>
      <w:lvlText w:val="%1.%2.%3.%4.%5.%6."/>
      <w:lvlJc w:val="left"/>
      <w:pPr>
        <w:ind w:left="2328" w:hanging="1080"/>
      </w:pPr>
      <w:rPr>
        <w:rFonts w:hint="default"/>
        <w:u w:val="none"/>
      </w:rPr>
    </w:lvl>
    <w:lvl w:ilvl="6">
      <w:start w:val="1"/>
      <w:numFmt w:val="decimal"/>
      <w:isLgl/>
      <w:lvlText w:val="%1.%2.%3.%4.%5.%6.%7."/>
      <w:lvlJc w:val="left"/>
      <w:pPr>
        <w:ind w:left="2929" w:hanging="1440"/>
      </w:pPr>
      <w:rPr>
        <w:rFonts w:hint="default"/>
        <w:u w:val="none"/>
      </w:rPr>
    </w:lvl>
    <w:lvl w:ilvl="7">
      <w:start w:val="1"/>
      <w:numFmt w:val="decimal"/>
      <w:isLgl/>
      <w:lvlText w:val="%1.%2.%3.%4.%5.%6.%7.%8."/>
      <w:lvlJc w:val="left"/>
      <w:pPr>
        <w:ind w:left="3170" w:hanging="1440"/>
      </w:pPr>
      <w:rPr>
        <w:rFonts w:hint="default"/>
        <w:u w:val="none"/>
      </w:rPr>
    </w:lvl>
    <w:lvl w:ilvl="8">
      <w:start w:val="1"/>
      <w:numFmt w:val="decimal"/>
      <w:isLgl/>
      <w:lvlText w:val="%1.%2.%3.%4.%5.%6.%7.%8.%9."/>
      <w:lvlJc w:val="left"/>
      <w:pPr>
        <w:ind w:left="3771" w:hanging="1800"/>
      </w:pPr>
      <w:rPr>
        <w:rFonts w:hint="default"/>
        <w:u w:val="none"/>
      </w:rPr>
    </w:lvl>
  </w:abstractNum>
  <w:abstractNum w:abstractNumId="10" w15:restartNumberingAfterBreak="0">
    <w:nsid w:val="471831AE"/>
    <w:multiLevelType w:val="hybridMultilevel"/>
    <w:tmpl w:val="678E357A"/>
    <w:lvl w:ilvl="0" w:tplc="60AE591E">
      <w:start w:val="9"/>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703C60">
      <w:start w:val="1"/>
      <w:numFmt w:val="lowerLetter"/>
      <w:lvlText w:val="%2"/>
      <w:lvlJc w:val="left"/>
      <w:pPr>
        <w:ind w:left="1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FEAC7A">
      <w:start w:val="1"/>
      <w:numFmt w:val="lowerRoman"/>
      <w:lvlText w:val="%3"/>
      <w:lvlJc w:val="left"/>
      <w:pPr>
        <w:ind w:left="2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9E60B8">
      <w:start w:val="1"/>
      <w:numFmt w:val="decimal"/>
      <w:lvlText w:val="%4"/>
      <w:lvlJc w:val="left"/>
      <w:pPr>
        <w:ind w:left="3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58DD36">
      <w:start w:val="1"/>
      <w:numFmt w:val="lowerLetter"/>
      <w:lvlText w:val="%5"/>
      <w:lvlJc w:val="left"/>
      <w:pPr>
        <w:ind w:left="3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C453F0">
      <w:start w:val="1"/>
      <w:numFmt w:val="lowerRoman"/>
      <w:lvlText w:val="%6"/>
      <w:lvlJc w:val="left"/>
      <w:pPr>
        <w:ind w:left="4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7AD62E">
      <w:start w:val="1"/>
      <w:numFmt w:val="decimal"/>
      <w:lvlText w:val="%7"/>
      <w:lvlJc w:val="left"/>
      <w:pPr>
        <w:ind w:left="5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960152">
      <w:start w:val="1"/>
      <w:numFmt w:val="lowerLetter"/>
      <w:lvlText w:val="%8"/>
      <w:lvlJc w:val="left"/>
      <w:pPr>
        <w:ind w:left="5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6EE368">
      <w:start w:val="1"/>
      <w:numFmt w:val="lowerRoman"/>
      <w:lvlText w:val="%9"/>
      <w:lvlJc w:val="left"/>
      <w:pPr>
        <w:ind w:left="6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8284066"/>
    <w:multiLevelType w:val="hybridMultilevel"/>
    <w:tmpl w:val="D2FC8A96"/>
    <w:lvl w:ilvl="0" w:tplc="5FFEF724">
      <w:start w:val="1"/>
      <w:numFmt w:val="upperRoman"/>
      <w:lvlText w:val="%1."/>
      <w:lvlJc w:val="center"/>
      <w:pPr>
        <w:ind w:left="3705" w:hanging="360"/>
      </w:pPr>
      <w:rPr>
        <w:rFonts w:hint="default"/>
      </w:rPr>
    </w:lvl>
    <w:lvl w:ilvl="1" w:tplc="04260019">
      <w:start w:val="1"/>
      <w:numFmt w:val="lowerLetter"/>
      <w:lvlText w:val="%2."/>
      <w:lvlJc w:val="left"/>
      <w:pPr>
        <w:ind w:left="4425" w:hanging="360"/>
      </w:pPr>
    </w:lvl>
    <w:lvl w:ilvl="2" w:tplc="0426001B" w:tentative="1">
      <w:start w:val="1"/>
      <w:numFmt w:val="lowerRoman"/>
      <w:lvlText w:val="%3."/>
      <w:lvlJc w:val="right"/>
      <w:pPr>
        <w:ind w:left="5145" w:hanging="180"/>
      </w:pPr>
    </w:lvl>
    <w:lvl w:ilvl="3" w:tplc="0426000F" w:tentative="1">
      <w:start w:val="1"/>
      <w:numFmt w:val="decimal"/>
      <w:lvlText w:val="%4."/>
      <w:lvlJc w:val="left"/>
      <w:pPr>
        <w:ind w:left="5865" w:hanging="360"/>
      </w:pPr>
    </w:lvl>
    <w:lvl w:ilvl="4" w:tplc="04260019" w:tentative="1">
      <w:start w:val="1"/>
      <w:numFmt w:val="lowerLetter"/>
      <w:lvlText w:val="%5."/>
      <w:lvlJc w:val="left"/>
      <w:pPr>
        <w:ind w:left="6585" w:hanging="360"/>
      </w:pPr>
    </w:lvl>
    <w:lvl w:ilvl="5" w:tplc="0426001B" w:tentative="1">
      <w:start w:val="1"/>
      <w:numFmt w:val="lowerRoman"/>
      <w:lvlText w:val="%6."/>
      <w:lvlJc w:val="right"/>
      <w:pPr>
        <w:ind w:left="7305" w:hanging="180"/>
      </w:pPr>
    </w:lvl>
    <w:lvl w:ilvl="6" w:tplc="0426000F" w:tentative="1">
      <w:start w:val="1"/>
      <w:numFmt w:val="decimal"/>
      <w:lvlText w:val="%7."/>
      <w:lvlJc w:val="left"/>
      <w:pPr>
        <w:ind w:left="8025" w:hanging="360"/>
      </w:pPr>
    </w:lvl>
    <w:lvl w:ilvl="7" w:tplc="04260019" w:tentative="1">
      <w:start w:val="1"/>
      <w:numFmt w:val="lowerLetter"/>
      <w:lvlText w:val="%8."/>
      <w:lvlJc w:val="left"/>
      <w:pPr>
        <w:ind w:left="8745" w:hanging="360"/>
      </w:pPr>
    </w:lvl>
    <w:lvl w:ilvl="8" w:tplc="0426001B" w:tentative="1">
      <w:start w:val="1"/>
      <w:numFmt w:val="lowerRoman"/>
      <w:lvlText w:val="%9."/>
      <w:lvlJc w:val="right"/>
      <w:pPr>
        <w:ind w:left="9465" w:hanging="180"/>
      </w:pPr>
    </w:lvl>
  </w:abstractNum>
  <w:abstractNum w:abstractNumId="12" w15:restartNumberingAfterBreak="0">
    <w:nsid w:val="5DCA53BC"/>
    <w:multiLevelType w:val="multilevel"/>
    <w:tmpl w:val="27986B6A"/>
    <w:lvl w:ilvl="0">
      <w:start w:val="4"/>
      <w:numFmt w:val="decimal"/>
      <w:lvlText w:val="%1."/>
      <w:lvlJc w:val="left"/>
      <w:pPr>
        <w:ind w:left="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FC602CB"/>
    <w:multiLevelType w:val="hybridMultilevel"/>
    <w:tmpl w:val="A3E871D4"/>
    <w:lvl w:ilvl="0" w:tplc="35821E26">
      <w:start w:val="1"/>
      <w:numFmt w:val="bullet"/>
      <w:lvlText w:val="*"/>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844384C">
      <w:start w:val="2"/>
      <w:numFmt w:val="decimal"/>
      <w:lvlRestart w:val="0"/>
      <w:lvlText w:val="%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3C0368">
      <w:start w:val="1"/>
      <w:numFmt w:val="lowerRoman"/>
      <w:lvlText w:val="%3"/>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2E4C30">
      <w:start w:val="1"/>
      <w:numFmt w:val="decimal"/>
      <w:lvlText w:val="%4"/>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22DDCC">
      <w:start w:val="1"/>
      <w:numFmt w:val="lowerLetter"/>
      <w:lvlText w:val="%5"/>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9015A0">
      <w:start w:val="1"/>
      <w:numFmt w:val="lowerRoman"/>
      <w:lvlText w:val="%6"/>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E67EBE">
      <w:start w:val="1"/>
      <w:numFmt w:val="decimal"/>
      <w:lvlText w:val="%7"/>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14F44A">
      <w:start w:val="1"/>
      <w:numFmt w:val="lowerLetter"/>
      <w:lvlText w:val="%8"/>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A77CE">
      <w:start w:val="1"/>
      <w:numFmt w:val="lowerRoman"/>
      <w:lvlText w:val="%9"/>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C842C1"/>
    <w:multiLevelType w:val="hybridMultilevel"/>
    <w:tmpl w:val="9990B022"/>
    <w:lvl w:ilvl="0" w:tplc="B7966882">
      <w:numFmt w:val="bullet"/>
      <w:lvlText w:val=""/>
      <w:lvlJc w:val="left"/>
      <w:pPr>
        <w:ind w:left="366" w:hanging="360"/>
      </w:pPr>
      <w:rPr>
        <w:rFonts w:ascii="Symbol" w:eastAsia="Times New Roman" w:hAnsi="Symbol" w:cs="Times New Roman" w:hint="default"/>
      </w:rPr>
    </w:lvl>
    <w:lvl w:ilvl="1" w:tplc="04260003" w:tentative="1">
      <w:start w:val="1"/>
      <w:numFmt w:val="bullet"/>
      <w:lvlText w:val="o"/>
      <w:lvlJc w:val="left"/>
      <w:pPr>
        <w:ind w:left="1086" w:hanging="360"/>
      </w:pPr>
      <w:rPr>
        <w:rFonts w:ascii="Courier New" w:hAnsi="Courier New" w:cs="Courier New" w:hint="default"/>
      </w:rPr>
    </w:lvl>
    <w:lvl w:ilvl="2" w:tplc="04260005" w:tentative="1">
      <w:start w:val="1"/>
      <w:numFmt w:val="bullet"/>
      <w:lvlText w:val=""/>
      <w:lvlJc w:val="left"/>
      <w:pPr>
        <w:ind w:left="1806" w:hanging="360"/>
      </w:pPr>
      <w:rPr>
        <w:rFonts w:ascii="Wingdings" w:hAnsi="Wingdings" w:hint="default"/>
      </w:rPr>
    </w:lvl>
    <w:lvl w:ilvl="3" w:tplc="04260001" w:tentative="1">
      <w:start w:val="1"/>
      <w:numFmt w:val="bullet"/>
      <w:lvlText w:val=""/>
      <w:lvlJc w:val="left"/>
      <w:pPr>
        <w:ind w:left="2526" w:hanging="360"/>
      </w:pPr>
      <w:rPr>
        <w:rFonts w:ascii="Symbol" w:hAnsi="Symbol" w:hint="default"/>
      </w:rPr>
    </w:lvl>
    <w:lvl w:ilvl="4" w:tplc="04260003" w:tentative="1">
      <w:start w:val="1"/>
      <w:numFmt w:val="bullet"/>
      <w:lvlText w:val="o"/>
      <w:lvlJc w:val="left"/>
      <w:pPr>
        <w:ind w:left="3246" w:hanging="360"/>
      </w:pPr>
      <w:rPr>
        <w:rFonts w:ascii="Courier New" w:hAnsi="Courier New" w:cs="Courier New" w:hint="default"/>
      </w:rPr>
    </w:lvl>
    <w:lvl w:ilvl="5" w:tplc="04260005" w:tentative="1">
      <w:start w:val="1"/>
      <w:numFmt w:val="bullet"/>
      <w:lvlText w:val=""/>
      <w:lvlJc w:val="left"/>
      <w:pPr>
        <w:ind w:left="3966" w:hanging="360"/>
      </w:pPr>
      <w:rPr>
        <w:rFonts w:ascii="Wingdings" w:hAnsi="Wingdings" w:hint="default"/>
      </w:rPr>
    </w:lvl>
    <w:lvl w:ilvl="6" w:tplc="04260001" w:tentative="1">
      <w:start w:val="1"/>
      <w:numFmt w:val="bullet"/>
      <w:lvlText w:val=""/>
      <w:lvlJc w:val="left"/>
      <w:pPr>
        <w:ind w:left="4686" w:hanging="360"/>
      </w:pPr>
      <w:rPr>
        <w:rFonts w:ascii="Symbol" w:hAnsi="Symbol" w:hint="default"/>
      </w:rPr>
    </w:lvl>
    <w:lvl w:ilvl="7" w:tplc="04260003" w:tentative="1">
      <w:start w:val="1"/>
      <w:numFmt w:val="bullet"/>
      <w:lvlText w:val="o"/>
      <w:lvlJc w:val="left"/>
      <w:pPr>
        <w:ind w:left="5406" w:hanging="360"/>
      </w:pPr>
      <w:rPr>
        <w:rFonts w:ascii="Courier New" w:hAnsi="Courier New" w:cs="Courier New" w:hint="default"/>
      </w:rPr>
    </w:lvl>
    <w:lvl w:ilvl="8" w:tplc="04260005" w:tentative="1">
      <w:start w:val="1"/>
      <w:numFmt w:val="bullet"/>
      <w:lvlText w:val=""/>
      <w:lvlJc w:val="left"/>
      <w:pPr>
        <w:ind w:left="6126" w:hanging="360"/>
      </w:pPr>
      <w:rPr>
        <w:rFonts w:ascii="Wingdings" w:hAnsi="Wingdings" w:hint="default"/>
      </w:rPr>
    </w:lvl>
  </w:abstractNum>
  <w:abstractNum w:abstractNumId="15" w15:restartNumberingAfterBreak="0">
    <w:nsid w:val="68B70610"/>
    <w:multiLevelType w:val="multilevel"/>
    <w:tmpl w:val="B6461CF2"/>
    <w:lvl w:ilvl="0">
      <w:start w:val="1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AF801D2"/>
    <w:multiLevelType w:val="multilevel"/>
    <w:tmpl w:val="F376A030"/>
    <w:lvl w:ilvl="0">
      <w:start w:val="28"/>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E76E49"/>
    <w:multiLevelType w:val="hybridMultilevel"/>
    <w:tmpl w:val="D57EE2F6"/>
    <w:lvl w:ilvl="0" w:tplc="3C38C50E">
      <w:start w:val="1"/>
      <w:numFmt w:val="decimal"/>
      <w:lvlText w:val="%1."/>
      <w:lvlJc w:val="left"/>
      <w:pPr>
        <w:ind w:left="832" w:hanging="360"/>
      </w:pPr>
      <w:rPr>
        <w:rFonts w:hint="default"/>
      </w:rPr>
    </w:lvl>
    <w:lvl w:ilvl="1" w:tplc="04260019" w:tentative="1">
      <w:start w:val="1"/>
      <w:numFmt w:val="lowerLetter"/>
      <w:lvlText w:val="%2."/>
      <w:lvlJc w:val="left"/>
      <w:pPr>
        <w:ind w:left="1552" w:hanging="360"/>
      </w:pPr>
    </w:lvl>
    <w:lvl w:ilvl="2" w:tplc="0426001B" w:tentative="1">
      <w:start w:val="1"/>
      <w:numFmt w:val="lowerRoman"/>
      <w:lvlText w:val="%3."/>
      <w:lvlJc w:val="right"/>
      <w:pPr>
        <w:ind w:left="2272" w:hanging="180"/>
      </w:pPr>
    </w:lvl>
    <w:lvl w:ilvl="3" w:tplc="0426000F" w:tentative="1">
      <w:start w:val="1"/>
      <w:numFmt w:val="decimal"/>
      <w:lvlText w:val="%4."/>
      <w:lvlJc w:val="left"/>
      <w:pPr>
        <w:ind w:left="2992" w:hanging="360"/>
      </w:pPr>
    </w:lvl>
    <w:lvl w:ilvl="4" w:tplc="04260019" w:tentative="1">
      <w:start w:val="1"/>
      <w:numFmt w:val="lowerLetter"/>
      <w:lvlText w:val="%5."/>
      <w:lvlJc w:val="left"/>
      <w:pPr>
        <w:ind w:left="3712" w:hanging="360"/>
      </w:pPr>
    </w:lvl>
    <w:lvl w:ilvl="5" w:tplc="0426001B" w:tentative="1">
      <w:start w:val="1"/>
      <w:numFmt w:val="lowerRoman"/>
      <w:lvlText w:val="%6."/>
      <w:lvlJc w:val="right"/>
      <w:pPr>
        <w:ind w:left="4432" w:hanging="180"/>
      </w:pPr>
    </w:lvl>
    <w:lvl w:ilvl="6" w:tplc="0426000F" w:tentative="1">
      <w:start w:val="1"/>
      <w:numFmt w:val="decimal"/>
      <w:lvlText w:val="%7."/>
      <w:lvlJc w:val="left"/>
      <w:pPr>
        <w:ind w:left="5152" w:hanging="360"/>
      </w:pPr>
    </w:lvl>
    <w:lvl w:ilvl="7" w:tplc="04260019" w:tentative="1">
      <w:start w:val="1"/>
      <w:numFmt w:val="lowerLetter"/>
      <w:lvlText w:val="%8."/>
      <w:lvlJc w:val="left"/>
      <w:pPr>
        <w:ind w:left="5872" w:hanging="360"/>
      </w:pPr>
    </w:lvl>
    <w:lvl w:ilvl="8" w:tplc="0426001B" w:tentative="1">
      <w:start w:val="1"/>
      <w:numFmt w:val="lowerRoman"/>
      <w:lvlText w:val="%9."/>
      <w:lvlJc w:val="right"/>
      <w:pPr>
        <w:ind w:left="6592" w:hanging="180"/>
      </w:pPr>
    </w:lvl>
  </w:abstractNum>
  <w:abstractNum w:abstractNumId="18" w15:restartNumberingAfterBreak="0">
    <w:nsid w:val="799A5AE4"/>
    <w:multiLevelType w:val="multilevel"/>
    <w:tmpl w:val="94F4CB58"/>
    <w:lvl w:ilvl="0">
      <w:start w:val="17"/>
      <w:numFmt w:val="decimal"/>
      <w:lvlText w:val="%1."/>
      <w:lvlJc w:val="left"/>
      <w:pPr>
        <w:ind w:left="1085" w:hanging="660"/>
      </w:pPr>
      <w:rPr>
        <w:rFonts w:hint="default"/>
      </w:rPr>
    </w:lvl>
    <w:lvl w:ilvl="1">
      <w:start w:val="1"/>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7A2701CE"/>
    <w:multiLevelType w:val="hybridMultilevel"/>
    <w:tmpl w:val="F6F4AD40"/>
    <w:lvl w:ilvl="0" w:tplc="24762CC0">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C83B68">
      <w:start w:val="1"/>
      <w:numFmt w:val="lowerLetter"/>
      <w:lvlText w:val="%2"/>
      <w:lvlJc w:val="left"/>
      <w:pPr>
        <w:ind w:left="1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881B44">
      <w:start w:val="1"/>
      <w:numFmt w:val="lowerRoman"/>
      <w:lvlText w:val="%3"/>
      <w:lvlJc w:val="left"/>
      <w:pPr>
        <w:ind w:left="2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B813A2">
      <w:start w:val="1"/>
      <w:numFmt w:val="decimal"/>
      <w:lvlText w:val="%4"/>
      <w:lvlJc w:val="left"/>
      <w:pPr>
        <w:ind w:left="30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FDC7BD8">
      <w:start w:val="1"/>
      <w:numFmt w:val="lowerLetter"/>
      <w:lvlText w:val="%5"/>
      <w:lvlJc w:val="left"/>
      <w:pPr>
        <w:ind w:left="3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F02094">
      <w:start w:val="1"/>
      <w:numFmt w:val="lowerRoman"/>
      <w:lvlText w:val="%6"/>
      <w:lvlJc w:val="left"/>
      <w:pPr>
        <w:ind w:left="4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B4CE1E">
      <w:start w:val="1"/>
      <w:numFmt w:val="decimal"/>
      <w:lvlText w:val="%7"/>
      <w:lvlJc w:val="left"/>
      <w:pPr>
        <w:ind w:left="5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390D930">
      <w:start w:val="1"/>
      <w:numFmt w:val="lowerLetter"/>
      <w:lvlText w:val="%8"/>
      <w:lvlJc w:val="left"/>
      <w:pPr>
        <w:ind w:left="5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626A84">
      <w:start w:val="1"/>
      <w:numFmt w:val="lowerRoman"/>
      <w:lvlText w:val="%9"/>
      <w:lvlJc w:val="left"/>
      <w:pPr>
        <w:ind w:left="6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B6F285D"/>
    <w:multiLevelType w:val="multilevel"/>
    <w:tmpl w:val="B6461CF2"/>
    <w:lvl w:ilvl="0">
      <w:start w:val="1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D7004AD"/>
    <w:multiLevelType w:val="hybridMultilevel"/>
    <w:tmpl w:val="23700C5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44268736">
    <w:abstractNumId w:val="6"/>
  </w:num>
  <w:num w:numId="2" w16cid:durableId="2050295820">
    <w:abstractNumId w:val="1"/>
  </w:num>
  <w:num w:numId="3" w16cid:durableId="2000889979">
    <w:abstractNumId w:val="10"/>
  </w:num>
  <w:num w:numId="4" w16cid:durableId="1395738365">
    <w:abstractNumId w:val="15"/>
  </w:num>
  <w:num w:numId="5" w16cid:durableId="1559366573">
    <w:abstractNumId w:val="19"/>
  </w:num>
  <w:num w:numId="6" w16cid:durableId="328027464">
    <w:abstractNumId w:val="12"/>
  </w:num>
  <w:num w:numId="7" w16cid:durableId="1381054249">
    <w:abstractNumId w:val="4"/>
  </w:num>
  <w:num w:numId="8" w16cid:durableId="242566354">
    <w:abstractNumId w:val="13"/>
  </w:num>
  <w:num w:numId="9" w16cid:durableId="2145156297">
    <w:abstractNumId w:val="11"/>
  </w:num>
  <w:num w:numId="10" w16cid:durableId="1180122142">
    <w:abstractNumId w:val="21"/>
  </w:num>
  <w:num w:numId="11" w16cid:durableId="1578512006">
    <w:abstractNumId w:val="20"/>
  </w:num>
  <w:num w:numId="12" w16cid:durableId="1825269198">
    <w:abstractNumId w:val="0"/>
  </w:num>
  <w:num w:numId="13" w16cid:durableId="416486573">
    <w:abstractNumId w:val="3"/>
  </w:num>
  <w:num w:numId="14" w16cid:durableId="1329821269">
    <w:abstractNumId w:val="17"/>
  </w:num>
  <w:num w:numId="15" w16cid:durableId="505941598">
    <w:abstractNumId w:val="14"/>
  </w:num>
  <w:num w:numId="16" w16cid:durableId="1102074298">
    <w:abstractNumId w:val="2"/>
  </w:num>
  <w:num w:numId="17" w16cid:durableId="1598712977">
    <w:abstractNumId w:val="5"/>
  </w:num>
  <w:num w:numId="18" w16cid:durableId="665789440">
    <w:abstractNumId w:val="8"/>
  </w:num>
  <w:num w:numId="19" w16cid:durableId="240482737">
    <w:abstractNumId w:val="9"/>
  </w:num>
  <w:num w:numId="20" w16cid:durableId="1220943137">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099181057">
    <w:abstractNumId w:val="18"/>
  </w:num>
  <w:num w:numId="22" w16cid:durableId="1591083257">
    <w:abstractNumId w:val="16"/>
  </w:num>
  <w:num w:numId="23" w16cid:durableId="1107962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EC1"/>
    <w:rsid w:val="00017DAD"/>
    <w:rsid w:val="00050F91"/>
    <w:rsid w:val="00070F33"/>
    <w:rsid w:val="00071BE3"/>
    <w:rsid w:val="000A52C9"/>
    <w:rsid w:val="000C0969"/>
    <w:rsid w:val="000C73A3"/>
    <w:rsid w:val="00117B9C"/>
    <w:rsid w:val="00135166"/>
    <w:rsid w:val="00142C44"/>
    <w:rsid w:val="001B5880"/>
    <w:rsid w:val="001E5E66"/>
    <w:rsid w:val="00205237"/>
    <w:rsid w:val="0026194B"/>
    <w:rsid w:val="00263015"/>
    <w:rsid w:val="00267842"/>
    <w:rsid w:val="00277931"/>
    <w:rsid w:val="00292D63"/>
    <w:rsid w:val="002A0C14"/>
    <w:rsid w:val="002C7B8F"/>
    <w:rsid w:val="003575A1"/>
    <w:rsid w:val="00395216"/>
    <w:rsid w:val="003C23D9"/>
    <w:rsid w:val="003D143F"/>
    <w:rsid w:val="0041346F"/>
    <w:rsid w:val="0041442D"/>
    <w:rsid w:val="00425419"/>
    <w:rsid w:val="00462109"/>
    <w:rsid w:val="004A4479"/>
    <w:rsid w:val="004F39A3"/>
    <w:rsid w:val="005261C5"/>
    <w:rsid w:val="00530F91"/>
    <w:rsid w:val="0054116E"/>
    <w:rsid w:val="00576EC1"/>
    <w:rsid w:val="00586796"/>
    <w:rsid w:val="00596CC0"/>
    <w:rsid w:val="005A06C8"/>
    <w:rsid w:val="005C0B36"/>
    <w:rsid w:val="005C2B5E"/>
    <w:rsid w:val="005D0792"/>
    <w:rsid w:val="005D3C81"/>
    <w:rsid w:val="005D40E8"/>
    <w:rsid w:val="0061696E"/>
    <w:rsid w:val="00621CF3"/>
    <w:rsid w:val="00657AB1"/>
    <w:rsid w:val="00657EE9"/>
    <w:rsid w:val="00673B41"/>
    <w:rsid w:val="006801B1"/>
    <w:rsid w:val="006A4F3A"/>
    <w:rsid w:val="006B241B"/>
    <w:rsid w:val="006C0BDA"/>
    <w:rsid w:val="007142E2"/>
    <w:rsid w:val="007415BE"/>
    <w:rsid w:val="00760271"/>
    <w:rsid w:val="00766703"/>
    <w:rsid w:val="007852E2"/>
    <w:rsid w:val="00792EE0"/>
    <w:rsid w:val="007A01B2"/>
    <w:rsid w:val="007B46DD"/>
    <w:rsid w:val="007F236D"/>
    <w:rsid w:val="0082109F"/>
    <w:rsid w:val="0083680F"/>
    <w:rsid w:val="0083785C"/>
    <w:rsid w:val="008775C3"/>
    <w:rsid w:val="008854A2"/>
    <w:rsid w:val="0089445D"/>
    <w:rsid w:val="00895AB6"/>
    <w:rsid w:val="008D09E3"/>
    <w:rsid w:val="008E098C"/>
    <w:rsid w:val="00910F9A"/>
    <w:rsid w:val="00933902"/>
    <w:rsid w:val="00976186"/>
    <w:rsid w:val="00987E22"/>
    <w:rsid w:val="009A0C40"/>
    <w:rsid w:val="009B26DB"/>
    <w:rsid w:val="009D4CC2"/>
    <w:rsid w:val="00A21DE4"/>
    <w:rsid w:val="00A97A5F"/>
    <w:rsid w:val="00AC3277"/>
    <w:rsid w:val="00AE70B1"/>
    <w:rsid w:val="00AF224E"/>
    <w:rsid w:val="00AF3C1E"/>
    <w:rsid w:val="00B04089"/>
    <w:rsid w:val="00B426C6"/>
    <w:rsid w:val="00B434E0"/>
    <w:rsid w:val="00B906FF"/>
    <w:rsid w:val="00BA3A01"/>
    <w:rsid w:val="00BB7A40"/>
    <w:rsid w:val="00BF23A3"/>
    <w:rsid w:val="00C31623"/>
    <w:rsid w:val="00C6014F"/>
    <w:rsid w:val="00C93102"/>
    <w:rsid w:val="00C9647E"/>
    <w:rsid w:val="00CB4EB1"/>
    <w:rsid w:val="00CC32A0"/>
    <w:rsid w:val="00CD07CA"/>
    <w:rsid w:val="00CE62EF"/>
    <w:rsid w:val="00D0590A"/>
    <w:rsid w:val="00D228DD"/>
    <w:rsid w:val="00D829A2"/>
    <w:rsid w:val="00D84440"/>
    <w:rsid w:val="00DC7B0A"/>
    <w:rsid w:val="00DD7EC9"/>
    <w:rsid w:val="00DE01D4"/>
    <w:rsid w:val="00E05C7E"/>
    <w:rsid w:val="00E10C10"/>
    <w:rsid w:val="00E4492C"/>
    <w:rsid w:val="00E44971"/>
    <w:rsid w:val="00E620D3"/>
    <w:rsid w:val="00E72D33"/>
    <w:rsid w:val="00EA20CE"/>
    <w:rsid w:val="00EA7398"/>
    <w:rsid w:val="00EB52B4"/>
    <w:rsid w:val="00ED42C3"/>
    <w:rsid w:val="00EF0AD7"/>
    <w:rsid w:val="00F27DB4"/>
    <w:rsid w:val="00F3602F"/>
    <w:rsid w:val="00F374F8"/>
    <w:rsid w:val="00F45A70"/>
    <w:rsid w:val="00F461DF"/>
    <w:rsid w:val="00F46531"/>
    <w:rsid w:val="00FB5D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D514"/>
  <w15:docId w15:val="{46E99907-590C-442E-AEA7-E5916F63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4" w:line="258" w:lineRule="auto"/>
      <w:ind w:left="47" w:hanging="4"/>
      <w:jc w:val="both"/>
    </w:pPr>
    <w:rPr>
      <w:rFonts w:ascii="Times New Roman" w:eastAsia="Times New Roman" w:hAnsi="Times New Roman" w:cs="Times New Roman"/>
      <w:color w:val="000000"/>
      <w:sz w:val="20"/>
    </w:rPr>
  </w:style>
  <w:style w:type="paragraph" w:styleId="Virsraksts1">
    <w:name w:val="heading 1"/>
    <w:next w:val="Parasts"/>
    <w:link w:val="Virsraksts1Rakstz"/>
    <w:uiPriority w:val="9"/>
    <w:qFormat/>
    <w:pPr>
      <w:keepNext/>
      <w:keepLines/>
      <w:spacing w:after="171"/>
      <w:ind w:left="10" w:right="76" w:hanging="10"/>
      <w:jc w:val="center"/>
      <w:outlineLvl w:val="0"/>
    </w:pPr>
    <w:rPr>
      <w:rFonts w:ascii="Times New Roman" w:eastAsia="Times New Roman" w:hAnsi="Times New Roman" w:cs="Times New Roman"/>
      <w:color w:val="000000"/>
    </w:rPr>
  </w:style>
  <w:style w:type="paragraph" w:styleId="Virsraksts2">
    <w:name w:val="heading 2"/>
    <w:basedOn w:val="Parasts"/>
    <w:next w:val="Parasts"/>
    <w:link w:val="Virsraksts2Rakstz"/>
    <w:uiPriority w:val="9"/>
    <w:qFormat/>
    <w:rsid w:val="00FB5D34"/>
    <w:pPr>
      <w:keepNext/>
      <w:spacing w:after="0" w:line="240" w:lineRule="auto"/>
      <w:ind w:left="0" w:firstLine="0"/>
      <w:jc w:val="center"/>
      <w:outlineLvl w:val="1"/>
    </w:pPr>
    <w:rPr>
      <w:b/>
      <w:bCs/>
      <w:color w:val="auto"/>
      <w:sz w:val="72"/>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arakstarindkopa">
    <w:name w:val="List Paragraph"/>
    <w:basedOn w:val="Parasts"/>
    <w:uiPriority w:val="34"/>
    <w:qFormat/>
    <w:rsid w:val="00AC3277"/>
    <w:pPr>
      <w:ind w:left="720"/>
      <w:contextualSpacing/>
    </w:pPr>
  </w:style>
  <w:style w:type="paragraph" w:styleId="Kjene">
    <w:name w:val="footer"/>
    <w:basedOn w:val="Parasts"/>
    <w:link w:val="KjeneRakstz"/>
    <w:uiPriority w:val="99"/>
    <w:unhideWhenUsed/>
    <w:rsid w:val="0083680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3680F"/>
    <w:rPr>
      <w:rFonts w:ascii="Times New Roman" w:eastAsia="Times New Roman" w:hAnsi="Times New Roman" w:cs="Times New Roman"/>
      <w:color w:val="000000"/>
      <w:sz w:val="20"/>
    </w:rPr>
  </w:style>
  <w:style w:type="paragraph" w:styleId="Vresteksts">
    <w:name w:val="footnote text"/>
    <w:aliases w:val="Footnote,Fußnote Char,Fußnote Char Char,Fußnote Char Char Char Char Char Char,Char,Char10,Char1,Fußnotentext Char Char Char,Fußnotentext Char Char Char Char Char Char Char Char Char Char,Fußnotentext Char Char Char Char Char Char Char,fn"/>
    <w:basedOn w:val="Parasts"/>
    <w:link w:val="VrestekstsRakstz"/>
    <w:uiPriority w:val="99"/>
    <w:unhideWhenUsed/>
    <w:qFormat/>
    <w:rsid w:val="009B26DB"/>
    <w:pPr>
      <w:spacing w:after="0" w:line="240" w:lineRule="auto"/>
      <w:ind w:left="0" w:firstLine="0"/>
      <w:jc w:val="left"/>
    </w:pPr>
    <w:rPr>
      <w:rFonts w:ascii="Arial" w:eastAsiaTheme="minorHAnsi" w:hAnsi="Arial" w:cstheme="minorBidi"/>
      <w:color w:val="5E6175"/>
      <w:szCs w:val="20"/>
      <w:lang w:eastAsia="en-US"/>
    </w:rPr>
  </w:style>
  <w:style w:type="character" w:customStyle="1" w:styleId="VrestekstsRakstz">
    <w:name w:val="Vēres teksts Rakstz."/>
    <w:aliases w:val="Footnote Rakstz.,Fußnote Char Rakstz.,Fußnote Char Char Rakstz.,Fußnote Char Char Char Char Char Char Rakstz.,Char Rakstz.,Char10 Rakstz.,Char1 Rakstz.,Fußnotentext Char Char Char Rakstz.,fn Rakstz."/>
    <w:basedOn w:val="Noklusjumarindkopasfonts"/>
    <w:link w:val="Vresteksts"/>
    <w:uiPriority w:val="99"/>
    <w:qFormat/>
    <w:rsid w:val="009B26DB"/>
    <w:rPr>
      <w:rFonts w:ascii="Arial" w:eastAsiaTheme="minorHAnsi" w:hAnsi="Arial"/>
      <w:color w:val="5E6175"/>
      <w:sz w:val="20"/>
      <w:szCs w:val="20"/>
      <w:lang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9B26DB"/>
    <w:rPr>
      <w:vertAlign w:val="superscript"/>
    </w:rPr>
  </w:style>
  <w:style w:type="paragraph" w:customStyle="1" w:styleId="Char2">
    <w:name w:val="Char2"/>
    <w:aliases w:val="Char Char Char Char"/>
    <w:basedOn w:val="Parasts"/>
    <w:next w:val="Parasts"/>
    <w:link w:val="Vresatsauce"/>
    <w:uiPriority w:val="99"/>
    <w:rsid w:val="009B26DB"/>
    <w:pPr>
      <w:spacing w:after="0" w:line="240" w:lineRule="exact"/>
      <w:ind w:left="0" w:firstLine="567"/>
      <w:textAlignment w:val="baseline"/>
    </w:pPr>
    <w:rPr>
      <w:rFonts w:asciiTheme="minorHAnsi" w:eastAsiaTheme="minorEastAsia" w:hAnsiTheme="minorHAnsi" w:cstheme="minorBidi"/>
      <w:color w:val="auto"/>
      <w:sz w:val="22"/>
      <w:vertAlign w:val="superscript"/>
    </w:rPr>
  </w:style>
  <w:style w:type="character" w:customStyle="1" w:styleId="Virsraksts2Rakstz">
    <w:name w:val="Virsraksts 2 Rakstz."/>
    <w:basedOn w:val="Noklusjumarindkopasfonts"/>
    <w:link w:val="Virsraksts2"/>
    <w:uiPriority w:val="9"/>
    <w:rsid w:val="00FB5D34"/>
    <w:rPr>
      <w:rFonts w:ascii="Times New Roman" w:eastAsia="Times New Roman" w:hAnsi="Times New Roman" w:cs="Times New Roman"/>
      <w:b/>
      <w:bCs/>
      <w:sz w:val="72"/>
      <w:szCs w:val="24"/>
      <w:lang w:eastAsia="en-US"/>
    </w:rPr>
  </w:style>
  <w:style w:type="character" w:styleId="Komentraatsauce">
    <w:name w:val="annotation reference"/>
    <w:basedOn w:val="Noklusjumarindkopasfonts"/>
    <w:uiPriority w:val="99"/>
    <w:semiHidden/>
    <w:unhideWhenUsed/>
    <w:rsid w:val="00657AB1"/>
    <w:rPr>
      <w:sz w:val="16"/>
      <w:szCs w:val="16"/>
    </w:rPr>
  </w:style>
  <w:style w:type="paragraph" w:styleId="Komentrateksts">
    <w:name w:val="annotation text"/>
    <w:basedOn w:val="Parasts"/>
    <w:link w:val="KomentratekstsRakstz"/>
    <w:uiPriority w:val="99"/>
    <w:semiHidden/>
    <w:unhideWhenUsed/>
    <w:rsid w:val="00657AB1"/>
    <w:pPr>
      <w:spacing w:line="240" w:lineRule="auto"/>
    </w:pPr>
    <w:rPr>
      <w:szCs w:val="20"/>
    </w:rPr>
  </w:style>
  <w:style w:type="character" w:customStyle="1" w:styleId="KomentratekstsRakstz">
    <w:name w:val="Komentāra teksts Rakstz."/>
    <w:basedOn w:val="Noklusjumarindkopasfonts"/>
    <w:link w:val="Komentrateksts"/>
    <w:uiPriority w:val="99"/>
    <w:semiHidden/>
    <w:rsid w:val="00657AB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657AB1"/>
    <w:rPr>
      <w:b/>
      <w:bCs/>
    </w:rPr>
  </w:style>
  <w:style w:type="character" w:customStyle="1" w:styleId="KomentratmaRakstz">
    <w:name w:val="Komentāra tēma Rakstz."/>
    <w:basedOn w:val="KomentratekstsRakstz"/>
    <w:link w:val="Komentratma"/>
    <w:uiPriority w:val="99"/>
    <w:semiHidden/>
    <w:rsid w:val="00657AB1"/>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9354">
      <w:bodyDiv w:val="1"/>
      <w:marLeft w:val="0"/>
      <w:marRight w:val="0"/>
      <w:marTop w:val="0"/>
      <w:marBottom w:val="0"/>
      <w:divBdr>
        <w:top w:val="none" w:sz="0" w:space="0" w:color="auto"/>
        <w:left w:val="none" w:sz="0" w:space="0" w:color="auto"/>
        <w:bottom w:val="none" w:sz="0" w:space="0" w:color="auto"/>
        <w:right w:val="none" w:sz="0" w:space="0" w:color="auto"/>
      </w:divBdr>
    </w:div>
    <w:div w:id="304165167">
      <w:bodyDiv w:val="1"/>
      <w:marLeft w:val="0"/>
      <w:marRight w:val="0"/>
      <w:marTop w:val="0"/>
      <w:marBottom w:val="0"/>
      <w:divBdr>
        <w:top w:val="none" w:sz="0" w:space="0" w:color="auto"/>
        <w:left w:val="none" w:sz="0" w:space="0" w:color="auto"/>
        <w:bottom w:val="none" w:sz="0" w:space="0" w:color="auto"/>
        <w:right w:val="none" w:sz="0" w:space="0" w:color="auto"/>
      </w:divBdr>
    </w:div>
    <w:div w:id="424303063">
      <w:bodyDiv w:val="1"/>
      <w:marLeft w:val="0"/>
      <w:marRight w:val="0"/>
      <w:marTop w:val="0"/>
      <w:marBottom w:val="0"/>
      <w:divBdr>
        <w:top w:val="none" w:sz="0" w:space="0" w:color="auto"/>
        <w:left w:val="none" w:sz="0" w:space="0" w:color="auto"/>
        <w:bottom w:val="none" w:sz="0" w:space="0" w:color="auto"/>
        <w:right w:val="none" w:sz="0" w:space="0" w:color="auto"/>
      </w:divBdr>
    </w:div>
    <w:div w:id="712005202">
      <w:bodyDiv w:val="1"/>
      <w:marLeft w:val="0"/>
      <w:marRight w:val="0"/>
      <w:marTop w:val="0"/>
      <w:marBottom w:val="0"/>
      <w:divBdr>
        <w:top w:val="none" w:sz="0" w:space="0" w:color="auto"/>
        <w:left w:val="none" w:sz="0" w:space="0" w:color="auto"/>
        <w:bottom w:val="none" w:sz="0" w:space="0" w:color="auto"/>
        <w:right w:val="none" w:sz="0" w:space="0" w:color="auto"/>
      </w:divBdr>
    </w:div>
    <w:div w:id="790172439">
      <w:bodyDiv w:val="1"/>
      <w:marLeft w:val="0"/>
      <w:marRight w:val="0"/>
      <w:marTop w:val="0"/>
      <w:marBottom w:val="0"/>
      <w:divBdr>
        <w:top w:val="none" w:sz="0" w:space="0" w:color="auto"/>
        <w:left w:val="none" w:sz="0" w:space="0" w:color="auto"/>
        <w:bottom w:val="none" w:sz="0" w:space="0" w:color="auto"/>
        <w:right w:val="none" w:sz="0" w:space="0" w:color="auto"/>
      </w:divBdr>
    </w:div>
    <w:div w:id="900599033">
      <w:bodyDiv w:val="1"/>
      <w:marLeft w:val="0"/>
      <w:marRight w:val="0"/>
      <w:marTop w:val="0"/>
      <w:marBottom w:val="0"/>
      <w:divBdr>
        <w:top w:val="none" w:sz="0" w:space="0" w:color="auto"/>
        <w:left w:val="none" w:sz="0" w:space="0" w:color="auto"/>
        <w:bottom w:val="none" w:sz="0" w:space="0" w:color="auto"/>
        <w:right w:val="none" w:sz="0" w:space="0" w:color="auto"/>
      </w:divBdr>
    </w:div>
    <w:div w:id="1519464758">
      <w:bodyDiv w:val="1"/>
      <w:marLeft w:val="0"/>
      <w:marRight w:val="0"/>
      <w:marTop w:val="0"/>
      <w:marBottom w:val="0"/>
      <w:divBdr>
        <w:top w:val="none" w:sz="0" w:space="0" w:color="auto"/>
        <w:left w:val="none" w:sz="0" w:space="0" w:color="auto"/>
        <w:bottom w:val="none" w:sz="0" w:space="0" w:color="auto"/>
        <w:right w:val="none" w:sz="0" w:space="0" w:color="auto"/>
      </w:divBdr>
    </w:div>
    <w:div w:id="1573082879">
      <w:bodyDiv w:val="1"/>
      <w:marLeft w:val="0"/>
      <w:marRight w:val="0"/>
      <w:marTop w:val="0"/>
      <w:marBottom w:val="0"/>
      <w:divBdr>
        <w:top w:val="none" w:sz="0" w:space="0" w:color="auto"/>
        <w:left w:val="none" w:sz="0" w:space="0" w:color="auto"/>
        <w:bottom w:val="none" w:sz="0" w:space="0" w:color="auto"/>
        <w:right w:val="none" w:sz="0" w:space="0" w:color="auto"/>
      </w:divBdr>
    </w:div>
    <w:div w:id="1680545143">
      <w:bodyDiv w:val="1"/>
      <w:marLeft w:val="0"/>
      <w:marRight w:val="0"/>
      <w:marTop w:val="0"/>
      <w:marBottom w:val="0"/>
      <w:divBdr>
        <w:top w:val="none" w:sz="0" w:space="0" w:color="auto"/>
        <w:left w:val="none" w:sz="0" w:space="0" w:color="auto"/>
        <w:bottom w:val="none" w:sz="0" w:space="0" w:color="auto"/>
        <w:right w:val="none" w:sz="0" w:space="0" w:color="auto"/>
      </w:divBdr>
    </w:div>
    <w:div w:id="1842234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F554-A81E-4589-B03B-E5304AAB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10</Pages>
  <Words>10426</Words>
  <Characters>5943</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DinaB</dc:creator>
  <cp:keywords/>
  <cp:lastModifiedBy>Lietvediba</cp:lastModifiedBy>
  <cp:revision>8</cp:revision>
  <dcterms:created xsi:type="dcterms:W3CDTF">2026-05-25T05:19:00Z</dcterms:created>
  <dcterms:modified xsi:type="dcterms:W3CDTF">2026-07-03T06:23:00Z</dcterms:modified>
</cp:coreProperties>
</file>